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4FD" w:rsidRDefault="006041BD" w:rsidP="006041BD">
      <w:pPr>
        <w:spacing w:after="240"/>
        <w:ind w:left="0"/>
        <w:rPr>
          <w:b/>
          <w:bCs/>
          <w:noProof/>
          <w:color w:val="FF0000"/>
        </w:rPr>
      </w:pPr>
      <w:r>
        <w:rPr>
          <w:b/>
          <w:bCs/>
          <w:noProof/>
          <w:color w:val="FF0000"/>
        </w:rPr>
        <w:drawing>
          <wp:anchor distT="0" distB="0" distL="114300" distR="114300" simplePos="0" relativeHeight="251658240" behindDoc="0" locked="0" layoutInCell="1" allowOverlap="0">
            <wp:simplePos x="0" y="0"/>
            <wp:positionH relativeFrom="margin">
              <wp:posOffset>3324225</wp:posOffset>
            </wp:positionH>
            <wp:positionV relativeFrom="margin">
              <wp:posOffset>305435</wp:posOffset>
            </wp:positionV>
            <wp:extent cx="2524125" cy="54292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4125" cy="542925"/>
                    </a:xfrm>
                    <a:prstGeom prst="rect">
                      <a:avLst/>
                    </a:prstGeom>
                    <a:noFill/>
                    <a:ln w="9525">
                      <a:noFill/>
                      <a:miter lim="800000"/>
                      <a:headEnd/>
                      <a:tailEnd/>
                    </a:ln>
                  </pic:spPr>
                </pic:pic>
              </a:graphicData>
            </a:graphic>
          </wp:anchor>
        </w:drawing>
      </w:r>
      <w:r>
        <w:rPr>
          <w:b/>
          <w:bCs/>
          <w:noProof/>
          <w:color w:val="FF0000"/>
        </w:rPr>
        <w:t xml:space="preserve">                                                       </w:t>
      </w:r>
      <w:r w:rsidR="008504FD" w:rsidRPr="008504FD">
        <w:rPr>
          <w:b/>
          <w:bCs/>
          <w:noProof/>
          <w:color w:val="FF0000"/>
        </w:rPr>
        <w:drawing>
          <wp:inline distT="0" distB="0" distL="0" distR="0">
            <wp:extent cx="1971675" cy="803275"/>
            <wp:effectExtent l="0" t="0" r="0" b="0"/>
            <wp:docPr id="3" name="Picture 3" descr="S:\Communications\Templates\AYPF Logo - April 2012\AYPF_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mmunications\Templates\AYPF Logo - April 2012\AYPF_logoFINAL.png"/>
                    <pic:cNvPicPr>
                      <a:picLocks noChangeAspect="1" noChangeArrowheads="1"/>
                    </pic:cNvPicPr>
                  </pic:nvPicPr>
                  <pic:blipFill>
                    <a:blip r:embed="rId9" cstate="print"/>
                    <a:srcRect/>
                    <a:stretch>
                      <a:fillRect/>
                    </a:stretch>
                  </pic:blipFill>
                  <pic:spPr bwMode="auto">
                    <a:xfrm>
                      <a:off x="0" y="0"/>
                      <a:ext cx="1971675" cy="803275"/>
                    </a:xfrm>
                    <a:prstGeom prst="rect">
                      <a:avLst/>
                    </a:prstGeom>
                    <a:noFill/>
                    <a:ln w="9525">
                      <a:noFill/>
                      <a:miter lim="800000"/>
                      <a:headEnd/>
                      <a:tailEnd/>
                    </a:ln>
                  </pic:spPr>
                </pic:pic>
              </a:graphicData>
            </a:graphic>
          </wp:inline>
        </w:drawing>
      </w:r>
    </w:p>
    <w:p w:rsidR="004B4247" w:rsidRPr="0085137F" w:rsidRDefault="004B4247" w:rsidP="00784C44">
      <w:pPr>
        <w:spacing w:after="240"/>
        <w:ind w:left="0"/>
        <w:jc w:val="center"/>
        <w:rPr>
          <w:b/>
          <w:bCs/>
        </w:rPr>
      </w:pPr>
      <w:r w:rsidRPr="0085137F">
        <w:rPr>
          <w:b/>
          <w:bCs/>
        </w:rPr>
        <w:t>Exploring Innovative Schools and Policy Supports that Prepare College and Career Ready Students</w:t>
      </w:r>
    </w:p>
    <w:p w:rsidR="004B4247" w:rsidRPr="00283D9D" w:rsidRDefault="0026701D" w:rsidP="00784C44">
      <w:pPr>
        <w:ind w:left="0"/>
        <w:jc w:val="center"/>
        <w:rPr>
          <w:b/>
          <w:bCs/>
        </w:rPr>
      </w:pPr>
      <w:r w:rsidRPr="00283D9D">
        <w:rPr>
          <w:b/>
        </w:rPr>
        <w:t xml:space="preserve">Grand Hyatt Hotel, 1750 </w:t>
      </w:r>
      <w:proofErr w:type="spellStart"/>
      <w:r w:rsidRPr="00283D9D">
        <w:rPr>
          <w:b/>
        </w:rPr>
        <w:t>Welton</w:t>
      </w:r>
      <w:proofErr w:type="spellEnd"/>
      <w:r w:rsidRPr="00283D9D">
        <w:rPr>
          <w:b/>
        </w:rPr>
        <w:t xml:space="preserve"> St, Denver, CO 80202 </w:t>
      </w:r>
    </w:p>
    <w:p w:rsidR="004B4247" w:rsidRPr="00283D9D" w:rsidRDefault="006820E8" w:rsidP="00784C44">
      <w:pPr>
        <w:ind w:left="0"/>
        <w:jc w:val="center"/>
        <w:rPr>
          <w:b/>
          <w:bCs/>
        </w:rPr>
      </w:pPr>
      <w:r w:rsidRPr="00283D9D">
        <w:rPr>
          <w:b/>
          <w:bCs/>
        </w:rPr>
        <w:t xml:space="preserve">March 16-18, </w:t>
      </w:r>
      <w:r w:rsidR="004B4247" w:rsidRPr="00283D9D">
        <w:rPr>
          <w:b/>
          <w:bCs/>
        </w:rPr>
        <w:t>2015</w:t>
      </w:r>
    </w:p>
    <w:p w:rsidR="004B4247" w:rsidRPr="00283D9D" w:rsidRDefault="004B4247" w:rsidP="00784C44">
      <w:pPr>
        <w:ind w:left="0"/>
        <w:jc w:val="center"/>
        <w:rPr>
          <w:b/>
          <w:bCs/>
        </w:rPr>
      </w:pPr>
      <w:r w:rsidRPr="00283D9D">
        <w:rPr>
          <w:b/>
          <w:bCs/>
        </w:rPr>
        <w:t>Agenda</w:t>
      </w:r>
    </w:p>
    <w:p w:rsidR="004B4247" w:rsidRDefault="004B4247" w:rsidP="004B4247">
      <w:pPr>
        <w:rPr>
          <w:color w:val="244061"/>
        </w:rPr>
      </w:pPr>
    </w:p>
    <w:p w:rsidR="004B4247" w:rsidRDefault="004B4247" w:rsidP="00784C44">
      <w:pPr>
        <w:ind w:left="0"/>
        <w:rPr>
          <w:b/>
          <w:bCs/>
          <w:u w:val="single"/>
        </w:rPr>
      </w:pPr>
      <w:r>
        <w:rPr>
          <w:b/>
          <w:bCs/>
          <w:u w:val="single"/>
        </w:rPr>
        <w:t>Study Tour Goals:</w:t>
      </w:r>
      <w:r>
        <w:rPr>
          <w:b/>
          <w:bCs/>
          <w:u w:val="single"/>
        </w:rPr>
        <w:br/>
      </w:r>
    </w:p>
    <w:p w:rsidR="00363309" w:rsidRDefault="004B4247" w:rsidP="00784C44">
      <w:pPr>
        <w:ind w:left="0"/>
      </w:pPr>
      <w:r>
        <w:t xml:space="preserve">The goal of this study tour is to learn about </w:t>
      </w:r>
      <w:r w:rsidR="00565171">
        <w:t xml:space="preserve">effective teaching in </w:t>
      </w:r>
      <w:r>
        <w:t xml:space="preserve">schools that incorporate rigorous academics, deeper learning experiences, higher order skills, and innovative and effective </w:t>
      </w:r>
      <w:r w:rsidR="00953E4F">
        <w:t xml:space="preserve">teaching and learning </w:t>
      </w:r>
      <w:r>
        <w:t>practices</w:t>
      </w:r>
      <w:r w:rsidR="00363309">
        <w:t>.  These practices</w:t>
      </w:r>
      <w:r>
        <w:t xml:space="preserve"> create personalized learning experiences and prepare students for college and career success.   </w:t>
      </w:r>
    </w:p>
    <w:p w:rsidR="00363309" w:rsidRDefault="00363309" w:rsidP="004B4247"/>
    <w:p w:rsidR="00363309" w:rsidRDefault="00363309" w:rsidP="00784C44">
      <w:pPr>
        <w:ind w:left="0"/>
      </w:pPr>
      <w:r>
        <w:t xml:space="preserve">Participants will visit a school in Denver, CO that is supporting teaching </w:t>
      </w:r>
      <w:r w:rsidR="008F756A">
        <w:t>that provides</w:t>
      </w:r>
      <w:r>
        <w:t xml:space="preserve"> rich academic learning in personalized settings.  Through conversations with students, teachers, and administrators, participants will witness first-hand how a school culture is created that supports teachers as they grow professionally and offers instruction that promotes the deeper learning competencies of mastery of core academic content; critical thinking and problem solving; working collaboratively; communicating effectively; learning how to learn; and cultivating an academic mindset. </w:t>
      </w:r>
    </w:p>
    <w:p w:rsidR="00363309" w:rsidRDefault="00363309" w:rsidP="004B4247"/>
    <w:p w:rsidR="004B4247" w:rsidRDefault="00363309" w:rsidP="00784C44">
      <w:pPr>
        <w:ind w:left="0"/>
      </w:pPr>
      <w:r>
        <w:t>H</w:t>
      </w:r>
      <w:r w:rsidR="004B4247">
        <w:t xml:space="preserve">igh-level education policy leaders </w:t>
      </w:r>
      <w:r>
        <w:t xml:space="preserve">will also join the study group to share </w:t>
      </w:r>
      <w:r w:rsidR="004B4247">
        <w:t>an understanding of the policy conditions</w:t>
      </w:r>
      <w:r>
        <w:t xml:space="preserve"> that support the expansion of innovative approaches</w:t>
      </w:r>
      <w:r w:rsidR="004B4247">
        <w:t xml:space="preserve">, such as those featured in the site visits to schools. </w:t>
      </w:r>
      <w:r>
        <w:t>The policy discussions will focus on capacity building, professional development, funding, Common Core-aligned curriculum, instruction, and assessments.</w:t>
      </w:r>
      <w:r w:rsidR="004B4247">
        <w:br/>
      </w:r>
    </w:p>
    <w:p w:rsidR="00953E4F" w:rsidRDefault="006820E8" w:rsidP="00784C44">
      <w:pPr>
        <w:ind w:left="0"/>
        <w:rPr>
          <w:b/>
          <w:bCs/>
          <w:u w:val="single"/>
        </w:rPr>
      </w:pPr>
      <w:r>
        <w:rPr>
          <w:b/>
          <w:bCs/>
          <w:u w:val="single"/>
        </w:rPr>
        <w:t>March 16, 2015</w:t>
      </w:r>
    </w:p>
    <w:p w:rsidR="00953E4F" w:rsidRPr="00C3190F" w:rsidRDefault="007B0AB4" w:rsidP="00D1013D">
      <w:pPr>
        <w:ind w:left="0"/>
        <w:rPr>
          <w:bCs/>
          <w:color w:val="FF0000"/>
        </w:rPr>
      </w:pPr>
      <w:r>
        <w:rPr>
          <w:b/>
          <w:bCs/>
          <w:u w:val="single"/>
        </w:rPr>
        <w:t>Grand Hyatt Hotel</w:t>
      </w:r>
      <w:r w:rsidR="00C3190F">
        <w:rPr>
          <w:b/>
          <w:bCs/>
          <w:u w:val="single"/>
        </w:rPr>
        <w:t xml:space="preserve"> </w:t>
      </w:r>
      <w:r w:rsidR="00C3190F">
        <w:rPr>
          <w:b/>
          <w:bCs/>
          <w:u w:val="single"/>
        </w:rPr>
        <w:br/>
      </w:r>
      <w:r w:rsidR="00C3190F">
        <w:rPr>
          <w:b/>
          <w:bCs/>
        </w:rPr>
        <w:tab/>
      </w:r>
      <w:r w:rsidR="00C3190F">
        <w:rPr>
          <w:b/>
          <w:bCs/>
        </w:rPr>
        <w:tab/>
      </w:r>
      <w:r w:rsidR="00C3190F">
        <w:rPr>
          <w:b/>
          <w:bCs/>
        </w:rPr>
        <w:tab/>
      </w:r>
    </w:p>
    <w:p w:rsidR="00953E4F" w:rsidRDefault="00953E4F" w:rsidP="004B4247">
      <w:pPr>
        <w:rPr>
          <w:b/>
          <w:bCs/>
          <w:u w:val="single"/>
        </w:rPr>
      </w:pPr>
    </w:p>
    <w:p w:rsidR="00C3190F" w:rsidRPr="00C3190F" w:rsidRDefault="008163FE" w:rsidP="00C3190F">
      <w:pPr>
        <w:spacing w:after="240"/>
        <w:ind w:hanging="2160"/>
        <w:rPr>
          <w:b/>
          <w:bCs/>
        </w:rPr>
      </w:pPr>
      <w:r>
        <w:t>3</w:t>
      </w:r>
      <w:r w:rsidR="009D098F">
        <w:t>:00 – 4:50</w:t>
      </w:r>
      <w:r w:rsidR="00AC32E3">
        <w:t xml:space="preserve"> pm                 </w:t>
      </w:r>
      <w:r w:rsidR="00AC32E3">
        <w:rPr>
          <w:b/>
          <w:bCs/>
        </w:rPr>
        <w:t>Welcome, Introductions, Study Tour Overview</w:t>
      </w:r>
      <w:r w:rsidR="00D1013D">
        <w:rPr>
          <w:b/>
          <w:bCs/>
        </w:rPr>
        <w:t xml:space="preserve"> - </w:t>
      </w:r>
      <w:r w:rsidR="00D1013D" w:rsidRPr="00D1013D">
        <w:rPr>
          <w:b/>
          <w:bCs/>
        </w:rPr>
        <w:t>Mt. Oxford Room, 3rd floor</w:t>
      </w:r>
      <w:r w:rsidR="006535ED">
        <w:rPr>
          <w:b/>
          <w:bCs/>
        </w:rPr>
        <w:br/>
      </w:r>
      <w:r w:rsidR="006535ED" w:rsidRPr="006535ED">
        <w:rPr>
          <w:b/>
          <w:bCs/>
        </w:rPr>
        <w:t>Chris Shearer</w:t>
      </w:r>
      <w:r w:rsidR="006535ED" w:rsidRPr="006535ED">
        <w:rPr>
          <w:bCs/>
        </w:rPr>
        <w:t>, Program Officer, Hewlett Foundation, will provide an overview of Deeper Learning.</w:t>
      </w:r>
      <w:r w:rsidR="006535ED">
        <w:rPr>
          <w:b/>
          <w:bCs/>
        </w:rPr>
        <w:t xml:space="preserve"> </w:t>
      </w:r>
      <w:r w:rsidR="00C3190F">
        <w:rPr>
          <w:b/>
          <w:bCs/>
        </w:rPr>
        <w:br/>
      </w:r>
    </w:p>
    <w:p w:rsidR="009D098F" w:rsidRDefault="009D098F" w:rsidP="00AC32E3">
      <w:pPr>
        <w:spacing w:after="240"/>
        <w:ind w:hanging="2160"/>
      </w:pPr>
      <w:r w:rsidRPr="009D098F">
        <w:rPr>
          <w:bCs/>
        </w:rPr>
        <w:t>4:50 – 5:00pm</w:t>
      </w:r>
      <w:r>
        <w:rPr>
          <w:b/>
          <w:bCs/>
        </w:rPr>
        <w:tab/>
        <w:t>Break</w:t>
      </w:r>
    </w:p>
    <w:p w:rsidR="003226CE" w:rsidRDefault="00AC32E3" w:rsidP="00766136">
      <w:pPr>
        <w:ind w:hanging="2160"/>
      </w:pPr>
      <w:r>
        <w:t xml:space="preserve">5:00 – </w:t>
      </w:r>
      <w:r w:rsidR="00766136">
        <w:t>6:00</w:t>
      </w:r>
      <w:r>
        <w:t xml:space="preserve"> pm                 </w:t>
      </w:r>
      <w:r w:rsidR="00EA27C7">
        <w:rPr>
          <w:b/>
          <w:bCs/>
        </w:rPr>
        <w:t>Setting the Stage for Deeper Learning in Colorado</w:t>
      </w:r>
      <w:r w:rsidR="00EA27C7">
        <w:rPr>
          <w:b/>
          <w:bCs/>
        </w:rPr>
        <w:br/>
      </w:r>
      <w:r w:rsidR="008163FE">
        <w:rPr>
          <w:b/>
        </w:rPr>
        <w:t>Speaker</w:t>
      </w:r>
      <w:r w:rsidR="00D21659">
        <w:rPr>
          <w:b/>
        </w:rPr>
        <w:t>,</w:t>
      </w:r>
      <w:r w:rsidR="00D21659" w:rsidRPr="00D21659">
        <w:rPr>
          <w:b/>
        </w:rPr>
        <w:t xml:space="preserve"> </w:t>
      </w:r>
      <w:r w:rsidR="00D21659">
        <w:rPr>
          <w:b/>
        </w:rPr>
        <w:t>R</w:t>
      </w:r>
      <w:r w:rsidR="003226CE" w:rsidRPr="003C3C9C">
        <w:rPr>
          <w:b/>
        </w:rPr>
        <w:t>ebecca Holmes</w:t>
      </w:r>
      <w:r w:rsidR="00D1013D">
        <w:rPr>
          <w:b/>
        </w:rPr>
        <w:t xml:space="preserve">. </w:t>
      </w:r>
      <w:r w:rsidR="00FD370D" w:rsidRPr="00CD3F2D">
        <w:t xml:space="preserve">Associate Commissioner </w:t>
      </w:r>
      <w:r w:rsidR="00FD370D">
        <w:t>for t</w:t>
      </w:r>
      <w:r w:rsidR="003226CE" w:rsidRPr="00CD3F2D">
        <w:t>he Division of Innovation, Choice and Engagement</w:t>
      </w:r>
      <w:r w:rsidR="00FD370D">
        <w:t xml:space="preserve"> at the Colorado Department of Education </w:t>
      </w:r>
    </w:p>
    <w:p w:rsidR="00FD370D" w:rsidRDefault="00FD370D" w:rsidP="003226CE"/>
    <w:p w:rsidR="00EA27C7" w:rsidRDefault="00FD370D" w:rsidP="00EA27C7">
      <w:r>
        <w:t>Reb</w:t>
      </w:r>
      <w:r w:rsidR="00EA27C7">
        <w:t>ecca will provide an overview of</w:t>
      </w:r>
      <w:r>
        <w:t xml:space="preserve"> state policy that is enabling Colorado to engage in innovation and experimentation in schools. She will highlight some fundamental changes and conversations that are happening on the ground in </w:t>
      </w:r>
      <w:r>
        <w:lastRenderedPageBreak/>
        <w:t>order to provide all students with a learning experience that will enhance their</w:t>
      </w:r>
      <w:r w:rsidR="00F7564E">
        <w:t xml:space="preserve"> deeper learning</w:t>
      </w:r>
      <w:r>
        <w:t xml:space="preserve"> competencie</w:t>
      </w:r>
      <w:r w:rsidR="00EA27C7">
        <w:t xml:space="preserve">s in a rapidly changing society, including </w:t>
      </w:r>
      <w:r w:rsidR="00534749">
        <w:t>Colorado’s move towards innovative teaching practices</w:t>
      </w:r>
      <w:r w:rsidR="00EA27C7">
        <w:t>.</w:t>
      </w:r>
    </w:p>
    <w:p w:rsidR="008163FE" w:rsidRDefault="008163FE" w:rsidP="008163FE">
      <w:pPr>
        <w:ind w:left="0"/>
      </w:pPr>
    </w:p>
    <w:p w:rsidR="00FB4C9E" w:rsidRPr="00D1013D" w:rsidRDefault="00766136" w:rsidP="00D1013D">
      <w:pPr>
        <w:ind w:hanging="2160"/>
        <w:rPr>
          <w:color w:val="FF0000"/>
        </w:rPr>
      </w:pPr>
      <w:r>
        <w:t>6:15</w:t>
      </w:r>
      <w:r w:rsidR="00D1013D">
        <w:t xml:space="preserve"> – 7:30pm</w:t>
      </w:r>
      <w:r w:rsidR="00D1013D">
        <w:rPr>
          <w:color w:val="FF0000"/>
        </w:rPr>
        <w:tab/>
      </w:r>
      <w:r w:rsidR="00FB4C9E" w:rsidRPr="00FB4C9E">
        <w:rPr>
          <w:b/>
        </w:rPr>
        <w:t>Networking Dinner</w:t>
      </w:r>
      <w:r w:rsidR="00D1013D">
        <w:rPr>
          <w:b/>
        </w:rPr>
        <w:t xml:space="preserve"> - </w:t>
      </w:r>
      <w:r w:rsidR="00D1013D" w:rsidRPr="00D1013D">
        <w:rPr>
          <w:b/>
        </w:rPr>
        <w:t>Mt. Wilson Room, 3rd floor</w:t>
      </w:r>
      <w:r w:rsidR="008163FE">
        <w:br/>
        <w:t>Participants will hav</w:t>
      </w:r>
      <w:r w:rsidR="00283D9D">
        <w:t>e an opportunity to talk with Colorado</w:t>
      </w:r>
      <w:r w:rsidR="008163FE">
        <w:t xml:space="preserve"> state officials and school personnel at this informal networking dinner. </w:t>
      </w:r>
    </w:p>
    <w:p w:rsidR="003226CE" w:rsidRDefault="003226CE" w:rsidP="007253BD">
      <w:pPr>
        <w:ind w:hanging="2160"/>
        <w:rPr>
          <w:b/>
          <w:bCs/>
        </w:rPr>
      </w:pPr>
    </w:p>
    <w:p w:rsidR="00AC32E3" w:rsidRPr="00C3190F" w:rsidRDefault="006820E8" w:rsidP="00EA27C7">
      <w:pPr>
        <w:ind w:left="0"/>
        <w:rPr>
          <w:bCs/>
          <w:color w:val="FF0000"/>
        </w:rPr>
      </w:pPr>
      <w:r>
        <w:rPr>
          <w:b/>
          <w:bCs/>
          <w:u w:val="single"/>
        </w:rPr>
        <w:t>March 17, 2015</w:t>
      </w:r>
      <w:r w:rsidR="00D21659">
        <w:rPr>
          <w:bCs/>
        </w:rPr>
        <w:tab/>
      </w:r>
    </w:p>
    <w:p w:rsidR="00AC32E3" w:rsidRDefault="00AC32E3" w:rsidP="00AC32E3"/>
    <w:p w:rsidR="00AC32E3" w:rsidRPr="00D21659" w:rsidRDefault="00283D9D" w:rsidP="00D1013D">
      <w:pPr>
        <w:ind w:left="0"/>
        <w:rPr>
          <w:color w:val="FF0000"/>
        </w:rPr>
      </w:pPr>
      <w:r>
        <w:t>7:30</w:t>
      </w:r>
      <w:r w:rsidR="0045179C">
        <w:t xml:space="preserve"> – 8:00</w:t>
      </w:r>
      <w:r w:rsidR="00AC32E3">
        <w:t xml:space="preserve"> am                 </w:t>
      </w:r>
      <w:r w:rsidR="00D1013D" w:rsidRPr="00D1013D">
        <w:rPr>
          <w:b/>
        </w:rPr>
        <w:t xml:space="preserve"> </w:t>
      </w:r>
      <w:r w:rsidR="00AC32E3">
        <w:rPr>
          <w:b/>
          <w:bCs/>
        </w:rPr>
        <w:t xml:space="preserve">Breakfast at </w:t>
      </w:r>
      <w:r>
        <w:rPr>
          <w:b/>
          <w:bCs/>
        </w:rPr>
        <w:t>Grant Hyatt H</w:t>
      </w:r>
      <w:r w:rsidR="00AC32E3">
        <w:rPr>
          <w:b/>
          <w:bCs/>
        </w:rPr>
        <w:t>otel</w:t>
      </w:r>
      <w:r w:rsidR="00D1013D">
        <w:rPr>
          <w:b/>
          <w:bCs/>
        </w:rPr>
        <w:t xml:space="preserve"> (Available as of </w:t>
      </w:r>
      <w:r>
        <w:rPr>
          <w:b/>
          <w:bCs/>
        </w:rPr>
        <w:t>7:00am)</w:t>
      </w:r>
      <w:r w:rsidR="00D1013D">
        <w:rPr>
          <w:b/>
          <w:bCs/>
        </w:rPr>
        <w:t xml:space="preserve"> - </w:t>
      </w:r>
      <w:r w:rsidR="00D1013D" w:rsidRPr="00D1013D">
        <w:rPr>
          <w:b/>
          <w:bCs/>
        </w:rPr>
        <w:t xml:space="preserve">Mt. Oxford Room, </w:t>
      </w:r>
      <w:r w:rsidR="00D1013D">
        <w:rPr>
          <w:b/>
          <w:bCs/>
        </w:rPr>
        <w:t xml:space="preserve">                  </w:t>
      </w:r>
      <w:r w:rsidR="00D1013D">
        <w:rPr>
          <w:b/>
          <w:bCs/>
        </w:rPr>
        <w:br/>
        <w:t xml:space="preserve">                                             3</w:t>
      </w:r>
      <w:r w:rsidR="00D1013D" w:rsidRPr="00D1013D">
        <w:rPr>
          <w:b/>
          <w:bCs/>
          <w:vertAlign w:val="superscript"/>
        </w:rPr>
        <w:t>rd</w:t>
      </w:r>
      <w:r w:rsidR="00D1013D">
        <w:rPr>
          <w:b/>
          <w:bCs/>
        </w:rPr>
        <w:t xml:space="preserve"> floor</w:t>
      </w:r>
      <w:r w:rsidR="00D21659">
        <w:rPr>
          <w:b/>
          <w:bCs/>
        </w:rPr>
        <w:br/>
      </w:r>
      <w:r w:rsidR="00D21659">
        <w:rPr>
          <w:b/>
          <w:bCs/>
        </w:rPr>
        <w:tab/>
      </w:r>
      <w:r w:rsidR="00D21659">
        <w:rPr>
          <w:b/>
          <w:bCs/>
        </w:rPr>
        <w:tab/>
      </w:r>
    </w:p>
    <w:p w:rsidR="00AC32E3" w:rsidRDefault="00AC32E3" w:rsidP="00AC32E3"/>
    <w:p w:rsidR="00AC32E3" w:rsidRDefault="0045179C" w:rsidP="00100DD2">
      <w:pPr>
        <w:spacing w:after="240"/>
        <w:ind w:hanging="2160"/>
      </w:pPr>
      <w:r>
        <w:t>8:00 – 8:20</w:t>
      </w:r>
      <w:r w:rsidR="00AC32E3">
        <w:t xml:space="preserve"> am                 </w:t>
      </w:r>
      <w:r w:rsidR="00AC32E3" w:rsidRPr="006535ED">
        <w:rPr>
          <w:b/>
        </w:rPr>
        <w:t xml:space="preserve">Travel to Denver </w:t>
      </w:r>
      <w:r w:rsidRPr="006535ED">
        <w:rPr>
          <w:b/>
        </w:rPr>
        <w:t>Center for International Studies</w:t>
      </w:r>
      <w:r w:rsidR="006535ED">
        <w:br/>
      </w:r>
      <w:r w:rsidR="006535ED" w:rsidRPr="006535ED">
        <w:rPr>
          <w:rFonts w:asciiTheme="minorHAnsi" w:hAnsiTheme="minorHAnsi" w:cs="Arial"/>
          <w:color w:val="222222"/>
          <w:shd w:val="clear" w:color="auto" w:fill="FFFFFF"/>
        </w:rPr>
        <w:t>574 W 6th Ave, Denver, CO 80204</w:t>
      </w:r>
      <w:r w:rsidR="00100DD2">
        <w:rPr>
          <w:rFonts w:asciiTheme="minorHAnsi" w:hAnsiTheme="minorHAnsi" w:cs="Arial"/>
          <w:color w:val="222222"/>
          <w:shd w:val="clear" w:color="auto" w:fill="FFFFFF"/>
        </w:rPr>
        <w:t xml:space="preserve"> </w:t>
      </w:r>
      <w:r w:rsidR="006535ED">
        <w:rPr>
          <w:rFonts w:asciiTheme="minorHAnsi" w:hAnsiTheme="minorHAnsi" w:cs="Arial"/>
          <w:color w:val="222222"/>
          <w:shd w:val="clear" w:color="auto" w:fill="FFFFFF"/>
        </w:rPr>
        <w:t>Telephone: 720-423-9000</w:t>
      </w:r>
      <w:r w:rsidR="00100DD2">
        <w:rPr>
          <w:rFonts w:asciiTheme="minorHAnsi" w:hAnsiTheme="minorHAnsi" w:cs="Arial"/>
          <w:color w:val="222222"/>
          <w:shd w:val="clear" w:color="auto" w:fill="FFFFFF"/>
        </w:rPr>
        <w:br/>
      </w:r>
      <w:r w:rsidR="00100DD2">
        <w:rPr>
          <w:rFonts w:asciiTheme="minorHAnsi" w:hAnsiTheme="minorHAnsi" w:cs="Arial"/>
          <w:color w:val="FF0000"/>
          <w:shd w:val="clear" w:color="auto" w:fill="FFFFFF"/>
        </w:rPr>
        <w:br/>
      </w:r>
    </w:p>
    <w:p w:rsidR="008163FE" w:rsidRDefault="0045179C" w:rsidP="00EA27C7">
      <w:pPr>
        <w:spacing w:after="240"/>
        <w:ind w:left="0"/>
        <w:rPr>
          <w:b/>
        </w:rPr>
      </w:pPr>
      <w:r>
        <w:t>8:30</w:t>
      </w:r>
      <w:r w:rsidR="009D7FD7">
        <w:t>a</w:t>
      </w:r>
      <w:r w:rsidR="008163FE">
        <w:t>m</w:t>
      </w:r>
      <w:r w:rsidR="000019ED">
        <w:t xml:space="preserve"> – 1:15</w:t>
      </w:r>
      <w:r w:rsidR="009D098F">
        <w:t xml:space="preserve">pm </w:t>
      </w:r>
      <w:r w:rsidR="009D098F">
        <w:tab/>
      </w:r>
      <w:r w:rsidR="009D7FD7" w:rsidRPr="009D7FD7">
        <w:rPr>
          <w:b/>
        </w:rPr>
        <w:t xml:space="preserve">Site Visit </w:t>
      </w:r>
      <w:r w:rsidR="008163FE">
        <w:rPr>
          <w:b/>
        </w:rPr>
        <w:t xml:space="preserve">at </w:t>
      </w:r>
      <w:r w:rsidR="006820E8" w:rsidRPr="009D7FD7">
        <w:rPr>
          <w:b/>
        </w:rPr>
        <w:t>Denver Center for International Studies</w:t>
      </w:r>
      <w:r w:rsidR="00F20554">
        <w:rPr>
          <w:b/>
        </w:rPr>
        <w:t xml:space="preserve"> (including lunch)</w:t>
      </w:r>
      <w:r w:rsidR="00224632">
        <w:rPr>
          <w:b/>
        </w:rPr>
        <w:br/>
      </w:r>
      <w:r w:rsidR="00224632">
        <w:rPr>
          <w:b/>
        </w:rPr>
        <w:tab/>
      </w:r>
      <w:r w:rsidR="00224632">
        <w:rPr>
          <w:b/>
        </w:rPr>
        <w:tab/>
      </w:r>
      <w:r w:rsidR="00224632">
        <w:rPr>
          <w:b/>
        </w:rPr>
        <w:tab/>
        <w:t xml:space="preserve">Theresa </w:t>
      </w:r>
      <w:proofErr w:type="spellStart"/>
      <w:r w:rsidR="00224632">
        <w:rPr>
          <w:b/>
        </w:rPr>
        <w:t>McCorquodale</w:t>
      </w:r>
      <w:proofErr w:type="spellEnd"/>
      <w:r w:rsidR="00224632">
        <w:rPr>
          <w:b/>
        </w:rPr>
        <w:t xml:space="preserve">, Principal </w:t>
      </w:r>
      <w:r w:rsidR="00224632">
        <w:rPr>
          <w:b/>
        </w:rPr>
        <w:br/>
      </w:r>
      <w:r w:rsidR="00224632">
        <w:rPr>
          <w:b/>
        </w:rPr>
        <w:tab/>
      </w:r>
      <w:r w:rsidR="00224632">
        <w:rPr>
          <w:b/>
        </w:rPr>
        <w:tab/>
      </w:r>
      <w:r w:rsidR="00224632">
        <w:rPr>
          <w:b/>
        </w:rPr>
        <w:tab/>
        <w:t xml:space="preserve">Lisa Tyrrell, Director, International Studies Schools Network </w:t>
      </w:r>
      <w:r w:rsidR="003B7E34">
        <w:rPr>
          <w:b/>
        </w:rPr>
        <w:t>(ISSN)</w:t>
      </w:r>
    </w:p>
    <w:p w:rsidR="00145D9F" w:rsidRDefault="00AC32E3" w:rsidP="003226CE">
      <w:pPr>
        <w:spacing w:after="240"/>
        <w:ind w:hanging="2160"/>
      </w:pPr>
      <w:r>
        <w:tab/>
      </w:r>
      <w:r w:rsidR="007253BD">
        <w:t xml:space="preserve"> </w:t>
      </w:r>
      <w:r w:rsidR="00C43B84">
        <w:t>This school visit will f</w:t>
      </w:r>
      <w:r w:rsidR="00A15B25">
        <w:t xml:space="preserve">ocus </w:t>
      </w:r>
      <w:r w:rsidR="00D1023C">
        <w:t>on</w:t>
      </w:r>
      <w:r w:rsidR="003226CE">
        <w:t xml:space="preserve">: </w:t>
      </w:r>
    </w:p>
    <w:p w:rsidR="00C85FA4" w:rsidRDefault="00C85FA4">
      <w:pPr>
        <w:pStyle w:val="ListParagraph"/>
        <w:numPr>
          <w:ilvl w:val="0"/>
          <w:numId w:val="2"/>
        </w:numPr>
        <w:spacing w:after="240"/>
      </w:pPr>
      <w:r>
        <w:t>Overview of ISSN model and school background information</w:t>
      </w:r>
    </w:p>
    <w:p w:rsidR="00C85FA4" w:rsidRDefault="00C85FA4">
      <w:pPr>
        <w:pStyle w:val="ListParagraph"/>
        <w:numPr>
          <w:ilvl w:val="0"/>
          <w:numId w:val="2"/>
        </w:numPr>
        <w:spacing w:after="240"/>
      </w:pPr>
      <w:r>
        <w:t xml:space="preserve">Participation in Advisement classes </w:t>
      </w:r>
    </w:p>
    <w:p w:rsidR="008F66BA" w:rsidRDefault="008F66BA">
      <w:pPr>
        <w:pStyle w:val="ListParagraph"/>
        <w:numPr>
          <w:ilvl w:val="0"/>
          <w:numId w:val="2"/>
        </w:numPr>
        <w:spacing w:after="240"/>
      </w:pPr>
      <w:r>
        <w:t>Classroom visits</w:t>
      </w:r>
    </w:p>
    <w:p w:rsidR="00EA27C7" w:rsidRDefault="008F66BA" w:rsidP="00C85FA4">
      <w:pPr>
        <w:pStyle w:val="ListParagraph"/>
        <w:numPr>
          <w:ilvl w:val="0"/>
          <w:numId w:val="2"/>
        </w:numPr>
        <w:spacing w:after="240"/>
      </w:pPr>
      <w:r>
        <w:t xml:space="preserve">Lunch with </w:t>
      </w:r>
      <w:r w:rsidR="00C85FA4">
        <w:t xml:space="preserve">panel of </w:t>
      </w:r>
      <w:r>
        <w:t>t</w:t>
      </w:r>
      <w:r w:rsidR="00FE57A8">
        <w:t>eacher</w:t>
      </w:r>
      <w:r>
        <w:t xml:space="preserve">s </w:t>
      </w:r>
      <w:r w:rsidR="00C85FA4">
        <w:t xml:space="preserve">and students </w:t>
      </w:r>
      <w:r>
        <w:t xml:space="preserve">to learn about </w:t>
      </w:r>
      <w:r w:rsidR="003226CE">
        <w:t xml:space="preserve">professional development and collaboration; </w:t>
      </w:r>
      <w:r>
        <w:t>Passages Portfolio Presentation</w:t>
      </w:r>
      <w:r w:rsidR="00C85FA4">
        <w:t>s</w:t>
      </w:r>
      <w:r>
        <w:t>, Student-led conferences</w:t>
      </w:r>
      <w:r w:rsidR="00C85FA4">
        <w:t xml:space="preserve">, etc. </w:t>
      </w:r>
    </w:p>
    <w:p w:rsidR="00EA27C7" w:rsidRDefault="00C85FA4">
      <w:pPr>
        <w:pStyle w:val="ListParagraph"/>
        <w:numPr>
          <w:ilvl w:val="0"/>
          <w:numId w:val="2"/>
        </w:numPr>
        <w:spacing w:after="240"/>
      </w:pPr>
      <w:r>
        <w:t>Debrief with principal</w:t>
      </w:r>
    </w:p>
    <w:p w:rsidR="00FB4C9E" w:rsidRDefault="003A3C01" w:rsidP="00FB4C9E">
      <w:pPr>
        <w:spacing w:after="240"/>
      </w:pPr>
      <w:r>
        <w:t>The study tour will include time to visit classrooms and interact with teachers, students and administrators.</w:t>
      </w:r>
    </w:p>
    <w:p w:rsidR="008B7422" w:rsidRDefault="003226CE" w:rsidP="003226CE">
      <w:pPr>
        <w:spacing w:after="240"/>
        <w:ind w:hanging="2160"/>
      </w:pPr>
      <w:r>
        <w:tab/>
      </w:r>
      <w:r w:rsidR="0028112E">
        <w:t xml:space="preserve">The </w:t>
      </w:r>
      <w:r>
        <w:t>Denver Center for International Studies</w:t>
      </w:r>
      <w:r w:rsidR="0028112E">
        <w:t xml:space="preserve"> (DCIS)</w:t>
      </w:r>
      <w:r>
        <w:t xml:space="preserve"> became a magnet middle and high school in </w:t>
      </w:r>
      <w:r w:rsidR="00145D9F">
        <w:t xml:space="preserve">2006. </w:t>
      </w:r>
      <w:r w:rsidR="0028112E">
        <w:t>DCIS p</w:t>
      </w:r>
      <w:r w:rsidR="00145D9F">
        <w:t>repares</w:t>
      </w:r>
      <w:r>
        <w:t xml:space="preserve"> students for college by developing multilingual, </w:t>
      </w:r>
      <w:proofErr w:type="spellStart"/>
      <w:r>
        <w:t>interculturally</w:t>
      </w:r>
      <w:proofErr w:type="spellEnd"/>
      <w:r>
        <w:t xml:space="preserve"> competent citizens </w:t>
      </w:r>
      <w:r w:rsidR="00EA27C7">
        <w:t xml:space="preserve">who are actively involved in a </w:t>
      </w:r>
      <w:r>
        <w:t>rapidly changing world. Throughout their school career, students are expected to practice and promulgate the school’s core values: Integrity, High Expectations, Diversity, Collaborative Culture, and Reflection. Among other pursuits, students successfully curate a portfolio of their best work, guided by the four domains of global leadership, in order to earn a C</w:t>
      </w:r>
      <w:r w:rsidR="00E60B85">
        <w:t xml:space="preserve">ertificate in </w:t>
      </w:r>
      <w:r>
        <w:t>I</w:t>
      </w:r>
      <w:r w:rsidR="00E60B85">
        <w:t xml:space="preserve">nternational </w:t>
      </w:r>
      <w:r>
        <w:t>S</w:t>
      </w:r>
      <w:r w:rsidR="00E60B85">
        <w:t>tudies</w:t>
      </w:r>
      <w:r>
        <w:t xml:space="preserve"> diploma.</w:t>
      </w:r>
      <w:r w:rsidR="00860F87">
        <w:t xml:space="preserve"> </w:t>
      </w:r>
      <w:r w:rsidR="00C85FA4">
        <w:t xml:space="preserve"> Working with teachers they actively engage in their learning, including offering feedback to teachers on lessons. Teachers receive differentiate professional development, with different teams focusing on various aspects of professional development.  </w:t>
      </w:r>
    </w:p>
    <w:p w:rsidR="00F768F6" w:rsidRDefault="00860F87" w:rsidP="009D7FD7">
      <w:pPr>
        <w:spacing w:after="240"/>
      </w:pPr>
      <w:r>
        <w:lastRenderedPageBreak/>
        <w:t>Fifty-three percent of DCIS students receive free and reduced lunch.</w:t>
      </w:r>
      <w:r w:rsidR="008D0820">
        <w:t xml:space="preserve"> Close to </w:t>
      </w:r>
      <w:r w:rsidR="007B6231">
        <w:t xml:space="preserve">70 </w:t>
      </w:r>
      <w:r w:rsidR="008D0820">
        <w:t xml:space="preserve">percent of </w:t>
      </w:r>
      <w:r w:rsidR="009D7FD7">
        <w:t xml:space="preserve">DCIS </w:t>
      </w:r>
      <w:r w:rsidR="008D0820">
        <w:t xml:space="preserve">students are minorities, 12.3 percent </w:t>
      </w:r>
      <w:r w:rsidR="007B6231">
        <w:t>are English l</w:t>
      </w:r>
      <w:r w:rsidR="008D0820">
        <w:t>anguage learners</w:t>
      </w:r>
      <w:r w:rsidR="009D7FD7">
        <w:t xml:space="preserve">, and </w:t>
      </w:r>
      <w:r w:rsidR="008D0820">
        <w:t>6.4 percent of students receive special education services.</w:t>
      </w:r>
      <w:r w:rsidR="008117CB">
        <w:t xml:space="preserve"> Forty-two percent of DCIS students </w:t>
      </w:r>
      <w:r w:rsidR="006427D0">
        <w:t>come from</w:t>
      </w:r>
      <w:r w:rsidR="008117CB">
        <w:t xml:space="preserve"> economically disadvantage</w:t>
      </w:r>
      <w:r w:rsidR="0005368A">
        <w:t>d</w:t>
      </w:r>
      <w:r w:rsidR="008117CB">
        <w:t xml:space="preserve"> backgrounds.</w:t>
      </w:r>
      <w:r w:rsidR="007B6231">
        <w:t xml:space="preserve"> DCIS is recognized for their</w:t>
      </w:r>
      <w:r w:rsidR="00FA7050">
        <w:t xml:space="preserve"> </w:t>
      </w:r>
      <w:r w:rsidR="007B6231">
        <w:t>one-hundred percent</w:t>
      </w:r>
      <w:r w:rsidR="00FA7050">
        <w:t xml:space="preserve"> graduation and college going rate among </w:t>
      </w:r>
      <w:r w:rsidR="007B6231">
        <w:t>its senior classes.</w:t>
      </w:r>
      <w:r w:rsidR="00FA7050">
        <w:t xml:space="preserve"> </w:t>
      </w:r>
    </w:p>
    <w:p w:rsidR="003B009B" w:rsidRDefault="000019ED" w:rsidP="00AC32E3">
      <w:pPr>
        <w:spacing w:after="240"/>
        <w:ind w:hanging="2160"/>
      </w:pPr>
      <w:r>
        <w:t xml:space="preserve">1:15 </w:t>
      </w:r>
      <w:r w:rsidR="003B009B">
        <w:t>pm</w:t>
      </w:r>
      <w:r w:rsidR="003B009B">
        <w:tab/>
      </w:r>
      <w:r w:rsidR="003B009B" w:rsidRPr="00283D9D">
        <w:rPr>
          <w:b/>
        </w:rPr>
        <w:t>Break</w:t>
      </w:r>
      <w:r w:rsidR="00F20554" w:rsidRPr="00283D9D">
        <w:rPr>
          <w:b/>
        </w:rPr>
        <w:t xml:space="preserve"> and Return to </w:t>
      </w:r>
      <w:r w:rsidR="00283D9D">
        <w:rPr>
          <w:b/>
        </w:rPr>
        <w:t xml:space="preserve">Grand Hyatt </w:t>
      </w:r>
      <w:r w:rsidR="00F20554" w:rsidRPr="00283D9D">
        <w:rPr>
          <w:b/>
        </w:rPr>
        <w:t>Hotel</w:t>
      </w:r>
      <w:r w:rsidR="00F20554">
        <w:t xml:space="preserve"> </w:t>
      </w:r>
    </w:p>
    <w:p w:rsidR="0099673E" w:rsidRPr="003B009B" w:rsidRDefault="00F20554" w:rsidP="003B009B">
      <w:pPr>
        <w:spacing w:after="240"/>
        <w:ind w:hanging="2160"/>
      </w:pPr>
      <w:r>
        <w:t>1:45 – 2:45</w:t>
      </w:r>
      <w:r w:rsidR="000019ED">
        <w:t xml:space="preserve"> </w:t>
      </w:r>
      <w:r w:rsidR="003B009B">
        <w:t>pm</w:t>
      </w:r>
      <w:r w:rsidR="003B009B">
        <w:tab/>
      </w:r>
      <w:r w:rsidR="00283D9D">
        <w:rPr>
          <w:b/>
        </w:rPr>
        <w:t>Panel Discussion: Colorado</w:t>
      </w:r>
      <w:r w:rsidR="00EA27C7">
        <w:rPr>
          <w:b/>
        </w:rPr>
        <w:t xml:space="preserve"> State Initiatives and Partnerships Promoting Deeper L</w:t>
      </w:r>
      <w:r w:rsidR="00FB0D06" w:rsidRPr="009D7FD7">
        <w:rPr>
          <w:b/>
        </w:rPr>
        <w:t>earning</w:t>
      </w:r>
      <w:r w:rsidR="006535ED">
        <w:rPr>
          <w:b/>
        </w:rPr>
        <w:t xml:space="preserve"> (at Grand Hyatt Hotel</w:t>
      </w:r>
      <w:r w:rsidR="00D1013D">
        <w:rPr>
          <w:b/>
        </w:rPr>
        <w:t xml:space="preserve"> – Mt. Oxford room, 3</w:t>
      </w:r>
      <w:r w:rsidR="00D1013D" w:rsidRPr="00D1013D">
        <w:rPr>
          <w:b/>
          <w:vertAlign w:val="superscript"/>
        </w:rPr>
        <w:t>rd</w:t>
      </w:r>
      <w:r w:rsidR="00D1013D">
        <w:rPr>
          <w:b/>
        </w:rPr>
        <w:t xml:space="preserve"> floor)</w:t>
      </w:r>
    </w:p>
    <w:p w:rsidR="00EA27C7" w:rsidRDefault="00FB0D06" w:rsidP="00C85FA4">
      <w:pPr>
        <w:spacing w:after="240"/>
        <w:ind w:hanging="2160"/>
      </w:pPr>
      <w:r>
        <w:tab/>
        <w:t xml:space="preserve">This panel will feature speakers </w:t>
      </w:r>
      <w:r w:rsidR="008B3ECB">
        <w:t>from the</w:t>
      </w:r>
      <w:r>
        <w:t xml:space="preserve"> C</w:t>
      </w:r>
      <w:r w:rsidR="002C6E20">
        <w:t xml:space="preserve">olorado Department of Education </w:t>
      </w:r>
      <w:r>
        <w:t xml:space="preserve">and </w:t>
      </w:r>
      <w:proofErr w:type="spellStart"/>
      <w:r>
        <w:t>ReSchool</w:t>
      </w:r>
      <w:proofErr w:type="spellEnd"/>
      <w:r>
        <w:t xml:space="preserve"> Colorado. Speakers will discuss </w:t>
      </w:r>
      <w:r w:rsidR="00C85FA4">
        <w:t>h</w:t>
      </w:r>
      <w:r>
        <w:t xml:space="preserve">ow Colorado is creating pathways </w:t>
      </w:r>
      <w:r w:rsidR="00106B43">
        <w:t>for deeper learning</w:t>
      </w:r>
      <w:r w:rsidR="00C85FA4">
        <w:t xml:space="preserve"> and t</w:t>
      </w:r>
      <w:r w:rsidR="00106B43">
        <w:t xml:space="preserve">he role </w:t>
      </w:r>
      <w:r w:rsidR="00B95365">
        <w:t xml:space="preserve">of teacher effectiveness in </w:t>
      </w:r>
      <w:r w:rsidR="00C85FA4">
        <w:t xml:space="preserve">deeper learning.  </w:t>
      </w:r>
    </w:p>
    <w:p w:rsidR="003B1D1C" w:rsidRPr="003B1D1C" w:rsidRDefault="003B1D1C" w:rsidP="003B1D1C">
      <w:pPr>
        <w:rPr>
          <w:b/>
          <w:bCs/>
        </w:rPr>
      </w:pPr>
      <w:r w:rsidRPr="003B1D1C">
        <w:rPr>
          <w:b/>
          <w:bCs/>
        </w:rPr>
        <w:t>Katy Anthes, Executive Director of Educator Effectiveness Office, Colorado Department of Education</w:t>
      </w:r>
    </w:p>
    <w:p w:rsidR="003B1D1C" w:rsidRPr="003B1D1C" w:rsidRDefault="003B1D1C" w:rsidP="003B1D1C">
      <w:pPr>
        <w:rPr>
          <w:b/>
          <w:bCs/>
        </w:rPr>
      </w:pPr>
      <w:r>
        <w:br/>
      </w:r>
      <w:r w:rsidRPr="00606297">
        <w:t>Katy Anthes, CDE’s executive director of educator effectiveness, leads CDE’s efforts to recruit, prepare, evaluate, support</w:t>
      </w:r>
      <w:r>
        <w:t>,</w:t>
      </w:r>
      <w:r w:rsidRPr="00606297">
        <w:t xml:space="preserve"> and retain highly effective educators in Colorado. </w:t>
      </w:r>
      <w:r>
        <w:t xml:space="preserve">She will discuss efforts to ensure the </w:t>
      </w:r>
      <w:r w:rsidRPr="00606297">
        <w:t>successful implementation of the state’s educator evaluation and development system, pursuant to Senate Bill 10-191.</w:t>
      </w:r>
      <w:r>
        <w:br/>
      </w:r>
    </w:p>
    <w:p w:rsidR="00E34A32" w:rsidRPr="008F6CEB" w:rsidRDefault="000333ED" w:rsidP="008F6CEB">
      <w:pPr>
        <w:ind w:left="1440" w:firstLine="720"/>
        <w:rPr>
          <w:rFonts w:eastAsia="Times New Roman" w:cs="Times New Roman"/>
          <w:b/>
          <w:szCs w:val="24"/>
        </w:rPr>
      </w:pPr>
      <w:r>
        <w:rPr>
          <w:rFonts w:eastAsia="Times New Roman" w:cs="Times New Roman"/>
          <w:b/>
          <w:szCs w:val="24"/>
        </w:rPr>
        <w:t>Tony Lewis, Executive</w:t>
      </w:r>
      <w:r w:rsidR="008F6CEB" w:rsidRPr="008F6CEB">
        <w:rPr>
          <w:rFonts w:eastAsia="Times New Roman" w:cs="Times New Roman"/>
          <w:b/>
          <w:szCs w:val="24"/>
        </w:rPr>
        <w:t xml:space="preserve"> </w:t>
      </w:r>
      <w:r w:rsidR="00E34A32" w:rsidRPr="008F6CEB">
        <w:rPr>
          <w:rFonts w:eastAsia="Times New Roman" w:cs="Times New Roman"/>
          <w:b/>
          <w:szCs w:val="24"/>
        </w:rPr>
        <w:t xml:space="preserve">Director, </w:t>
      </w:r>
      <w:r>
        <w:rPr>
          <w:rFonts w:eastAsia="Times New Roman" w:cs="Times New Roman"/>
          <w:b/>
          <w:szCs w:val="24"/>
        </w:rPr>
        <w:t>Donnell-Kay Foundation</w:t>
      </w:r>
    </w:p>
    <w:p w:rsidR="00EA27C7" w:rsidRDefault="000333ED">
      <w:r>
        <w:t>In 2013 the</w:t>
      </w:r>
      <w:r w:rsidR="0008317C">
        <w:t xml:space="preserve"> Donnell-Kay F</w:t>
      </w:r>
      <w:r w:rsidR="00E34A32">
        <w:t xml:space="preserve">oundation </w:t>
      </w:r>
      <w:r>
        <w:t xml:space="preserve">launched </w:t>
      </w:r>
      <w:hyperlink r:id="rId10" w:tgtFrame="_blank" w:history="1">
        <w:proofErr w:type="spellStart"/>
        <w:r w:rsidR="00E34A32">
          <w:rPr>
            <w:rStyle w:val="Hyperlink"/>
          </w:rPr>
          <w:t>ReSchool</w:t>
        </w:r>
        <w:proofErr w:type="spellEnd"/>
        <w:r w:rsidR="00E34A32">
          <w:rPr>
            <w:rStyle w:val="Hyperlink"/>
          </w:rPr>
          <w:t xml:space="preserve"> Colorado</w:t>
        </w:r>
      </w:hyperlink>
      <w:r w:rsidR="00E34A32">
        <w:t>, a multi-year initiative to create an entirely new state public education system in Colorado where learning is re-imagined and students graduate equipped to thrive</w:t>
      </w:r>
      <w:r w:rsidR="006F0F3C">
        <w:t xml:space="preserve"> in a rapidly changing world. </w:t>
      </w:r>
      <w:r w:rsidR="006F0F3C">
        <w:br/>
      </w:r>
      <w:r>
        <w:t xml:space="preserve">Tony </w:t>
      </w:r>
      <w:r w:rsidR="00DF0F64">
        <w:t xml:space="preserve"> will address:</w:t>
      </w:r>
    </w:p>
    <w:p w:rsidR="00EA27C7" w:rsidRDefault="006F0F3C">
      <w:pPr>
        <w:pStyle w:val="ListParagraph"/>
        <w:numPr>
          <w:ilvl w:val="0"/>
          <w:numId w:val="7"/>
        </w:numPr>
      </w:pPr>
      <w:r>
        <w:t xml:space="preserve">The purpose and implementation of </w:t>
      </w:r>
      <w:proofErr w:type="spellStart"/>
      <w:r>
        <w:t>ReSchool</w:t>
      </w:r>
      <w:proofErr w:type="spellEnd"/>
      <w:r>
        <w:t xml:space="preserve"> Colorado</w:t>
      </w:r>
    </w:p>
    <w:p w:rsidR="00DF0F64" w:rsidRDefault="006F0F3C">
      <w:pPr>
        <w:pStyle w:val="ListParagraph"/>
        <w:numPr>
          <w:ilvl w:val="0"/>
          <w:numId w:val="7"/>
        </w:numPr>
      </w:pPr>
      <w:r>
        <w:t xml:space="preserve">The potential of </w:t>
      </w:r>
      <w:proofErr w:type="spellStart"/>
      <w:r>
        <w:t>ReSchool</w:t>
      </w:r>
      <w:proofErr w:type="spellEnd"/>
      <w:r>
        <w:t xml:space="preserve"> Colorado and deeper learning initiatives</w:t>
      </w:r>
    </w:p>
    <w:p w:rsidR="00EA27C7" w:rsidRDefault="00C61A57" w:rsidP="00DF0F64">
      <w:pPr>
        <w:pStyle w:val="ListParagraph"/>
        <w:numPr>
          <w:ilvl w:val="0"/>
          <w:numId w:val="7"/>
        </w:numPr>
      </w:pPr>
      <w:r w:rsidRPr="00C61A57">
        <w:t xml:space="preserve">Influencing policy to ensure the implementation of the </w:t>
      </w:r>
      <w:proofErr w:type="spellStart"/>
      <w:r w:rsidRPr="00C61A57">
        <w:t>ReSchool</w:t>
      </w:r>
      <w:proofErr w:type="spellEnd"/>
      <w:r w:rsidRPr="00C61A57">
        <w:t xml:space="preserve"> Colorado vision</w:t>
      </w:r>
    </w:p>
    <w:p w:rsidR="00446200" w:rsidRDefault="00446200" w:rsidP="00B659D0">
      <w:pPr>
        <w:rPr>
          <w:b/>
          <w:u w:val="single"/>
        </w:rPr>
      </w:pPr>
    </w:p>
    <w:p w:rsidR="003B009B" w:rsidRDefault="00F20554" w:rsidP="003B009B">
      <w:pPr>
        <w:ind w:left="0"/>
      </w:pPr>
      <w:r>
        <w:t>2:45 – 2:55</w:t>
      </w:r>
      <w:r w:rsidR="003B009B">
        <w:t>pm</w:t>
      </w:r>
      <w:r w:rsidR="003B009B">
        <w:tab/>
      </w:r>
      <w:r w:rsidR="003B009B">
        <w:tab/>
      </w:r>
      <w:r w:rsidR="003B009B" w:rsidRPr="003B7E34">
        <w:rPr>
          <w:b/>
        </w:rPr>
        <w:t>Break</w:t>
      </w:r>
    </w:p>
    <w:p w:rsidR="003B009B" w:rsidRDefault="003B009B" w:rsidP="003B009B">
      <w:pPr>
        <w:ind w:left="0"/>
      </w:pPr>
    </w:p>
    <w:p w:rsidR="003B7E34" w:rsidRDefault="003B7E34" w:rsidP="00FB4C9E">
      <w:pPr>
        <w:ind w:hanging="2160"/>
      </w:pPr>
      <w:r>
        <w:t>2:55 – 3:10</w:t>
      </w:r>
      <w:r w:rsidR="003B009B">
        <w:t>pm</w:t>
      </w:r>
      <w:r w:rsidR="003B009B">
        <w:tab/>
      </w:r>
      <w:r>
        <w:rPr>
          <w:b/>
        </w:rPr>
        <w:t>Presentation by Monica Martinez</w:t>
      </w:r>
      <w:r>
        <w:t xml:space="preserve"> on her book, </w:t>
      </w:r>
      <w:r w:rsidRPr="003B7E34">
        <w:rPr>
          <w:i/>
        </w:rPr>
        <w:t xml:space="preserve">“Deeper Learning: How Eight Innovative Public Schools Are Transforming Education in the Twenty-First Century.” </w:t>
      </w:r>
      <w:r>
        <w:t xml:space="preserve"> This presentation will provide Commissioners with time to learn about Deeper Learning in a variety of settings.  </w:t>
      </w:r>
    </w:p>
    <w:p w:rsidR="003B7E34" w:rsidRDefault="003B7E34" w:rsidP="00FB4C9E">
      <w:pPr>
        <w:ind w:hanging="2160"/>
      </w:pPr>
    </w:p>
    <w:p w:rsidR="006535ED" w:rsidRDefault="003B7E34" w:rsidP="003B7E34">
      <w:pPr>
        <w:ind w:hanging="2160"/>
      </w:pPr>
      <w:r>
        <w:t>3:10 – 4:00pm</w:t>
      </w:r>
      <w:r>
        <w:tab/>
      </w:r>
      <w:r>
        <w:rPr>
          <w:b/>
        </w:rPr>
        <w:t xml:space="preserve">Peer to Peer Learning Time </w:t>
      </w:r>
      <w:r w:rsidR="003B009B" w:rsidRPr="00C43B84">
        <w:rPr>
          <w:b/>
        </w:rPr>
        <w:t>and Reflection</w:t>
      </w:r>
      <w:r w:rsidR="006535ED">
        <w:rPr>
          <w:b/>
        </w:rPr>
        <w:t xml:space="preserve"> (at Grand Hyatt Hotel)</w:t>
      </w:r>
      <w:r w:rsidR="006535ED">
        <w:rPr>
          <w:b/>
        </w:rPr>
        <w:br/>
      </w:r>
      <w:r w:rsidR="003B009B">
        <w:t xml:space="preserve">This session, </w:t>
      </w:r>
      <w:r w:rsidR="003B009B" w:rsidRPr="00D1013D">
        <w:t>facilitated by NCTAF staff,</w:t>
      </w:r>
      <w:r w:rsidR="003B009B">
        <w:t xml:space="preserve"> will </w:t>
      </w:r>
      <w:r>
        <w:t>give Commissioners an opportunity</w:t>
      </w:r>
      <w:r w:rsidR="006535ED">
        <w:t xml:space="preserve"> to </w:t>
      </w:r>
      <w:r w:rsidR="003A3C01">
        <w:t xml:space="preserve">reflect on </w:t>
      </w:r>
      <w:r w:rsidR="003B009B">
        <w:t>what they have</w:t>
      </w:r>
      <w:r w:rsidR="003A3C01">
        <w:t xml:space="preserve"> seen and </w:t>
      </w:r>
      <w:r w:rsidR="003B009B">
        <w:t xml:space="preserve">learned </w:t>
      </w:r>
      <w:r w:rsidR="003A3C01">
        <w:t>as a result of the study tour</w:t>
      </w:r>
      <w:r>
        <w:t xml:space="preserve"> </w:t>
      </w:r>
      <w:r w:rsidR="003B009B">
        <w:t xml:space="preserve">and to </w:t>
      </w:r>
      <w:r w:rsidR="003A3C01">
        <w:t>consider</w:t>
      </w:r>
      <w:r w:rsidR="003B009B">
        <w:t xml:space="preserve"> the implications for their own work and that of </w:t>
      </w:r>
      <w:r w:rsidR="003A3C01">
        <w:t>the Commission</w:t>
      </w:r>
      <w:r w:rsidR="003B009B">
        <w:t>.</w:t>
      </w:r>
      <w:r w:rsidR="006535ED">
        <w:br/>
      </w:r>
    </w:p>
    <w:p w:rsidR="00FB4C9E" w:rsidRDefault="006535ED" w:rsidP="00FB4C9E">
      <w:pPr>
        <w:ind w:hanging="2160"/>
      </w:pPr>
      <w:r>
        <w:t xml:space="preserve">4:00 – 5:45pm </w:t>
      </w:r>
      <w:r>
        <w:tab/>
      </w:r>
      <w:r w:rsidRPr="003B7E34">
        <w:rPr>
          <w:b/>
        </w:rPr>
        <w:t xml:space="preserve">Break </w:t>
      </w:r>
      <w:r>
        <w:br/>
      </w:r>
    </w:p>
    <w:p w:rsidR="00D1013D" w:rsidRDefault="00D1013D" w:rsidP="00D1013D">
      <w:pPr>
        <w:ind w:hanging="1440"/>
      </w:pPr>
    </w:p>
    <w:p w:rsidR="00F20554" w:rsidRDefault="009D14A1" w:rsidP="00D1013D">
      <w:pPr>
        <w:ind w:hanging="1440"/>
      </w:pPr>
      <w:r>
        <w:t>5:45</w:t>
      </w:r>
      <w:r w:rsidR="00766136">
        <w:t>pm</w:t>
      </w:r>
      <w:r w:rsidR="00766136">
        <w:tab/>
      </w:r>
      <w:r w:rsidR="00766136" w:rsidRPr="001A0386">
        <w:rPr>
          <w:b/>
        </w:rPr>
        <w:t xml:space="preserve">Networking Dinner at </w:t>
      </w:r>
      <w:r w:rsidR="007B0AB4">
        <w:rPr>
          <w:b/>
        </w:rPr>
        <w:t xml:space="preserve">Grand Hyatt </w:t>
      </w:r>
      <w:r w:rsidR="00766136" w:rsidRPr="001A0386">
        <w:rPr>
          <w:b/>
        </w:rPr>
        <w:t>Hotel</w:t>
      </w:r>
      <w:r w:rsidR="00766136">
        <w:t xml:space="preserve"> </w:t>
      </w:r>
      <w:r w:rsidR="00D1013D">
        <w:t xml:space="preserve">– </w:t>
      </w:r>
      <w:r w:rsidR="00D1013D" w:rsidRPr="00D1013D">
        <w:rPr>
          <w:b/>
        </w:rPr>
        <w:t>Mt. Oxford room, 3</w:t>
      </w:r>
      <w:r w:rsidR="00D1013D" w:rsidRPr="00D1013D">
        <w:rPr>
          <w:b/>
          <w:vertAlign w:val="superscript"/>
        </w:rPr>
        <w:t>rd</w:t>
      </w:r>
      <w:r w:rsidR="00D1013D" w:rsidRPr="00D1013D">
        <w:rPr>
          <w:b/>
        </w:rPr>
        <w:t xml:space="preserve"> floor</w:t>
      </w:r>
      <w:r w:rsidR="00D21659">
        <w:br/>
      </w:r>
    </w:p>
    <w:p w:rsidR="00766136" w:rsidRDefault="00766136" w:rsidP="00766136">
      <w:pPr>
        <w:ind w:hanging="2160"/>
      </w:pPr>
      <w:r>
        <w:tab/>
      </w:r>
      <w:r w:rsidR="001A0386" w:rsidRPr="001A0386">
        <w:rPr>
          <w:b/>
        </w:rPr>
        <w:t xml:space="preserve">Keynote Presentation: </w:t>
      </w:r>
      <w:r w:rsidRPr="001A0386">
        <w:rPr>
          <w:b/>
        </w:rPr>
        <w:t>The</w:t>
      </w:r>
      <w:r>
        <w:rPr>
          <w:b/>
        </w:rPr>
        <w:t xml:space="preserve"> Role of Teachers in Deeper Learning</w:t>
      </w:r>
      <w:r>
        <w:rPr>
          <w:b/>
        </w:rPr>
        <w:br/>
      </w:r>
      <w:r w:rsidRPr="00915503">
        <w:rPr>
          <w:b/>
        </w:rPr>
        <w:t>Speaker: Linda Darling-Hammond</w:t>
      </w:r>
      <w:r>
        <w:rPr>
          <w:b/>
        </w:rPr>
        <w:t xml:space="preserve">, Faculty Director, Stanford Center for </w:t>
      </w:r>
      <w:r w:rsidR="005F0F68">
        <w:rPr>
          <w:b/>
        </w:rPr>
        <w:t>Opportunity Policy in Education</w:t>
      </w:r>
      <w:r w:rsidR="00D21659">
        <w:rPr>
          <w:b/>
        </w:rPr>
        <w:t xml:space="preserve"> </w:t>
      </w:r>
      <w:r w:rsidRPr="00FB4C9E">
        <w:rPr>
          <w:b/>
          <w:i/>
        </w:rPr>
        <w:br/>
      </w:r>
    </w:p>
    <w:p w:rsidR="00766136" w:rsidRDefault="00766136" w:rsidP="00766136">
      <w:pPr>
        <w:ind w:hanging="2160"/>
      </w:pPr>
      <w:r>
        <w:tab/>
        <w:t xml:space="preserve">Linda </w:t>
      </w:r>
      <w:r w:rsidRPr="00662610">
        <w:t xml:space="preserve">Darling-Hammond </w:t>
      </w:r>
      <w:r>
        <w:t xml:space="preserve">has published extensively </w:t>
      </w:r>
      <w:r w:rsidRPr="00662610">
        <w:t>on</w:t>
      </w:r>
      <w:r>
        <w:t xml:space="preserve"> education policy and practice, and has conducted research</w:t>
      </w:r>
      <w:r w:rsidRPr="00662610">
        <w:t xml:space="preserve"> on school restructuring, teacher education, and educational equity. </w:t>
      </w:r>
      <w:r>
        <w:t xml:space="preserve">She will discuss why deeper learning is necessary and how this will impact the recruitment, preparation, and professional development for teachers, who are critical to effective implementation of deeper learning. </w:t>
      </w:r>
      <w:r w:rsidR="001A0386">
        <w:t xml:space="preserve"> She will also identify some of the characteristics around teaching that are different in a deeper learning school than a traditional school.  </w:t>
      </w:r>
    </w:p>
    <w:p w:rsidR="00766136" w:rsidRDefault="00766136" w:rsidP="00FB4C9E">
      <w:pPr>
        <w:ind w:hanging="2160"/>
      </w:pPr>
    </w:p>
    <w:p w:rsidR="00FB53D5" w:rsidRPr="00B072D4" w:rsidRDefault="006820E8" w:rsidP="00AC32E3">
      <w:pPr>
        <w:spacing w:after="240"/>
        <w:ind w:hanging="2160"/>
        <w:rPr>
          <w:b/>
          <w:u w:val="single"/>
        </w:rPr>
      </w:pPr>
      <w:r>
        <w:rPr>
          <w:b/>
          <w:u w:val="single"/>
        </w:rPr>
        <w:t>March 18, 2015</w:t>
      </w:r>
    </w:p>
    <w:p w:rsidR="00FB53D5" w:rsidRDefault="003B009B" w:rsidP="00AC32E3">
      <w:pPr>
        <w:spacing w:after="240"/>
        <w:ind w:hanging="2160"/>
      </w:pPr>
      <w:r>
        <w:t>8</w:t>
      </w:r>
      <w:r w:rsidR="00FB53D5">
        <w:t>:</w:t>
      </w:r>
      <w:r w:rsidR="009C25AC">
        <w:t>0</w:t>
      </w:r>
      <w:r w:rsidR="00FB53D5">
        <w:t>0</w:t>
      </w:r>
      <w:proofErr w:type="gramStart"/>
      <w:r w:rsidR="00FB53D5">
        <w:t>a</w:t>
      </w:r>
      <w:r w:rsidR="009C25AC">
        <w:t>m</w:t>
      </w:r>
      <w:proofErr w:type="gramEnd"/>
      <w:r w:rsidR="009D14A1">
        <w:tab/>
        <w:t xml:space="preserve">Breakfast, </w:t>
      </w:r>
      <w:r w:rsidR="00F20554">
        <w:t xml:space="preserve">followed by </w:t>
      </w:r>
      <w:r w:rsidR="009D14A1">
        <w:t>NCTAF Commission Meeting (9am – 4</w:t>
      </w:r>
      <w:r w:rsidR="00F20554">
        <w:t>p</w:t>
      </w:r>
      <w:r w:rsidR="00EF50B5">
        <w:t xml:space="preserve">m – Grand Hyatt, </w:t>
      </w:r>
      <w:r w:rsidR="00EF50B5" w:rsidRPr="00667E39">
        <w:rPr>
          <w:rFonts w:asciiTheme="minorHAnsi" w:eastAsia="Calibri" w:hAnsiTheme="minorHAnsi"/>
        </w:rPr>
        <w:t>Gray’s Peak A&amp;B meeting room</w:t>
      </w:r>
      <w:r w:rsidR="00F20554">
        <w:t>).</w:t>
      </w:r>
    </w:p>
    <w:sectPr w:rsidR="00FB53D5" w:rsidSect="008504FD">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DD2" w:rsidRDefault="00100DD2" w:rsidP="004A506D">
      <w:r>
        <w:separator/>
      </w:r>
    </w:p>
  </w:endnote>
  <w:endnote w:type="continuationSeparator" w:id="0">
    <w:p w:rsidR="00100DD2" w:rsidRDefault="00100DD2" w:rsidP="004A50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DD2" w:rsidRDefault="00100D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DD2" w:rsidRDefault="00100D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DD2" w:rsidRDefault="00100D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DD2" w:rsidRDefault="00100DD2" w:rsidP="004A506D">
      <w:r>
        <w:separator/>
      </w:r>
    </w:p>
  </w:footnote>
  <w:footnote w:type="continuationSeparator" w:id="0">
    <w:p w:rsidR="00100DD2" w:rsidRDefault="00100DD2" w:rsidP="004A50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DD2" w:rsidRDefault="00100D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DD2" w:rsidRDefault="00100D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DD2" w:rsidRDefault="00100D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8A8"/>
    <w:multiLevelType w:val="hybridMultilevel"/>
    <w:tmpl w:val="EFE837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6992735"/>
    <w:multiLevelType w:val="hybridMultilevel"/>
    <w:tmpl w:val="B7A489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255445F6"/>
    <w:multiLevelType w:val="hybridMultilevel"/>
    <w:tmpl w:val="5A0AA2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9543C06"/>
    <w:multiLevelType w:val="hybridMultilevel"/>
    <w:tmpl w:val="CAC2EA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31414DF5"/>
    <w:multiLevelType w:val="hybridMultilevel"/>
    <w:tmpl w:val="D9E6E8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36895D75"/>
    <w:multiLevelType w:val="hybridMultilevel"/>
    <w:tmpl w:val="2E8AEA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4CDF481D"/>
    <w:multiLevelType w:val="hybridMultilevel"/>
    <w:tmpl w:val="65FAC8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55F67DA0"/>
    <w:multiLevelType w:val="hybridMultilevel"/>
    <w:tmpl w:val="659461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5A077D8C"/>
    <w:multiLevelType w:val="hybridMultilevel"/>
    <w:tmpl w:val="7F204C7A"/>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cs="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cs="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cs="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9">
    <w:nsid w:val="640967A2"/>
    <w:multiLevelType w:val="hybridMultilevel"/>
    <w:tmpl w:val="8A7A03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79F9062F"/>
    <w:multiLevelType w:val="hybridMultilevel"/>
    <w:tmpl w:val="C13240B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8"/>
  </w:num>
  <w:num w:numId="2">
    <w:abstractNumId w:val="3"/>
  </w:num>
  <w:num w:numId="3">
    <w:abstractNumId w:val="5"/>
  </w:num>
  <w:num w:numId="4">
    <w:abstractNumId w:val="0"/>
  </w:num>
  <w:num w:numId="5">
    <w:abstractNumId w:val="9"/>
  </w:num>
  <w:num w:numId="6">
    <w:abstractNumId w:val="6"/>
  </w:num>
  <w:num w:numId="7">
    <w:abstractNumId w:val="4"/>
  </w:num>
  <w:num w:numId="8">
    <w:abstractNumId w:val="2"/>
  </w:num>
  <w:num w:numId="9">
    <w:abstractNumId w:val="7"/>
  </w:num>
  <w:num w:numId="10">
    <w:abstractNumId w:val="10"/>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nda George">
    <w15:presenceInfo w15:providerId="AD" w15:userId="S-1-5-21-1777163562-2390079993-1977239514-111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4B4247"/>
    <w:rsid w:val="000019ED"/>
    <w:rsid w:val="0000263E"/>
    <w:rsid w:val="000151FD"/>
    <w:rsid w:val="00027BCF"/>
    <w:rsid w:val="000304C7"/>
    <w:rsid w:val="000333ED"/>
    <w:rsid w:val="00040301"/>
    <w:rsid w:val="000470D0"/>
    <w:rsid w:val="0005368A"/>
    <w:rsid w:val="00055761"/>
    <w:rsid w:val="00060AC5"/>
    <w:rsid w:val="0008317C"/>
    <w:rsid w:val="000A75C2"/>
    <w:rsid w:val="000F756B"/>
    <w:rsid w:val="00100DD2"/>
    <w:rsid w:val="00106B43"/>
    <w:rsid w:val="00127331"/>
    <w:rsid w:val="00145D9F"/>
    <w:rsid w:val="00170CDC"/>
    <w:rsid w:val="001A0386"/>
    <w:rsid w:val="001B2246"/>
    <w:rsid w:val="001D6542"/>
    <w:rsid w:val="001E189A"/>
    <w:rsid w:val="001F2FAF"/>
    <w:rsid w:val="001F48DD"/>
    <w:rsid w:val="002149F9"/>
    <w:rsid w:val="00224632"/>
    <w:rsid w:val="00231835"/>
    <w:rsid w:val="0023573E"/>
    <w:rsid w:val="00246BD6"/>
    <w:rsid w:val="00266211"/>
    <w:rsid w:val="0026701D"/>
    <w:rsid w:val="0028112E"/>
    <w:rsid w:val="00283D9D"/>
    <w:rsid w:val="00286010"/>
    <w:rsid w:val="002C644A"/>
    <w:rsid w:val="002C6E20"/>
    <w:rsid w:val="002D78E5"/>
    <w:rsid w:val="002E1FFC"/>
    <w:rsid w:val="002E64EE"/>
    <w:rsid w:val="003226CE"/>
    <w:rsid w:val="0034379A"/>
    <w:rsid w:val="00361211"/>
    <w:rsid w:val="00361965"/>
    <w:rsid w:val="00363309"/>
    <w:rsid w:val="00374EFA"/>
    <w:rsid w:val="003A3C01"/>
    <w:rsid w:val="003B009B"/>
    <w:rsid w:val="003B1D1C"/>
    <w:rsid w:val="003B5DE5"/>
    <w:rsid w:val="003B7E34"/>
    <w:rsid w:val="003C2E96"/>
    <w:rsid w:val="003C3C9C"/>
    <w:rsid w:val="003F3D2D"/>
    <w:rsid w:val="00413737"/>
    <w:rsid w:val="00443D42"/>
    <w:rsid w:val="00446200"/>
    <w:rsid w:val="0045179C"/>
    <w:rsid w:val="00451C60"/>
    <w:rsid w:val="00463012"/>
    <w:rsid w:val="00487C71"/>
    <w:rsid w:val="004A506D"/>
    <w:rsid w:val="004B2E5F"/>
    <w:rsid w:val="004B4247"/>
    <w:rsid w:val="004C5E57"/>
    <w:rsid w:val="004F15DC"/>
    <w:rsid w:val="00507A17"/>
    <w:rsid w:val="00510583"/>
    <w:rsid w:val="00534749"/>
    <w:rsid w:val="005467E2"/>
    <w:rsid w:val="0056299F"/>
    <w:rsid w:val="00565171"/>
    <w:rsid w:val="00567E3C"/>
    <w:rsid w:val="005F0F68"/>
    <w:rsid w:val="006041BD"/>
    <w:rsid w:val="00633CB0"/>
    <w:rsid w:val="006369E0"/>
    <w:rsid w:val="006427D0"/>
    <w:rsid w:val="00651D7C"/>
    <w:rsid w:val="006535ED"/>
    <w:rsid w:val="0067091F"/>
    <w:rsid w:val="00673AEC"/>
    <w:rsid w:val="0068172E"/>
    <w:rsid w:val="006820E8"/>
    <w:rsid w:val="006A33FC"/>
    <w:rsid w:val="006A65E3"/>
    <w:rsid w:val="006C3322"/>
    <w:rsid w:val="006D71C9"/>
    <w:rsid w:val="006F0F3C"/>
    <w:rsid w:val="00707E8F"/>
    <w:rsid w:val="007253BD"/>
    <w:rsid w:val="007442EB"/>
    <w:rsid w:val="00763406"/>
    <w:rsid w:val="00766136"/>
    <w:rsid w:val="0076705A"/>
    <w:rsid w:val="00775220"/>
    <w:rsid w:val="0077536F"/>
    <w:rsid w:val="00784C44"/>
    <w:rsid w:val="007A6D16"/>
    <w:rsid w:val="007B0AB4"/>
    <w:rsid w:val="007B53CB"/>
    <w:rsid w:val="007B6231"/>
    <w:rsid w:val="007D31E3"/>
    <w:rsid w:val="00801EB1"/>
    <w:rsid w:val="008117CB"/>
    <w:rsid w:val="008163FE"/>
    <w:rsid w:val="00840747"/>
    <w:rsid w:val="008504FD"/>
    <w:rsid w:val="0085137F"/>
    <w:rsid w:val="00860F87"/>
    <w:rsid w:val="0087436A"/>
    <w:rsid w:val="008865DF"/>
    <w:rsid w:val="008A59C2"/>
    <w:rsid w:val="008B289F"/>
    <w:rsid w:val="008B3ECB"/>
    <w:rsid w:val="008B7422"/>
    <w:rsid w:val="008D0820"/>
    <w:rsid w:val="008E0707"/>
    <w:rsid w:val="008F66BA"/>
    <w:rsid w:val="008F6CEB"/>
    <w:rsid w:val="008F756A"/>
    <w:rsid w:val="00902268"/>
    <w:rsid w:val="00915503"/>
    <w:rsid w:val="00953E4F"/>
    <w:rsid w:val="009570F3"/>
    <w:rsid w:val="00964544"/>
    <w:rsid w:val="009712A1"/>
    <w:rsid w:val="00993330"/>
    <w:rsid w:val="0099420B"/>
    <w:rsid w:val="0099673E"/>
    <w:rsid w:val="009C25AC"/>
    <w:rsid w:val="009C6024"/>
    <w:rsid w:val="009D098F"/>
    <w:rsid w:val="009D14A1"/>
    <w:rsid w:val="009D4ED5"/>
    <w:rsid w:val="009D79FF"/>
    <w:rsid w:val="009D7FD7"/>
    <w:rsid w:val="009E0463"/>
    <w:rsid w:val="009F7172"/>
    <w:rsid w:val="00A1311F"/>
    <w:rsid w:val="00A15B25"/>
    <w:rsid w:val="00A35031"/>
    <w:rsid w:val="00A479D9"/>
    <w:rsid w:val="00A63330"/>
    <w:rsid w:val="00AA0B81"/>
    <w:rsid w:val="00AC32E3"/>
    <w:rsid w:val="00AF0F89"/>
    <w:rsid w:val="00B04A0B"/>
    <w:rsid w:val="00B072D4"/>
    <w:rsid w:val="00B332E1"/>
    <w:rsid w:val="00B659D0"/>
    <w:rsid w:val="00B7090C"/>
    <w:rsid w:val="00B762F3"/>
    <w:rsid w:val="00B76DA2"/>
    <w:rsid w:val="00B867BB"/>
    <w:rsid w:val="00B93287"/>
    <w:rsid w:val="00B95365"/>
    <w:rsid w:val="00BE7262"/>
    <w:rsid w:val="00C0119E"/>
    <w:rsid w:val="00C317DA"/>
    <w:rsid w:val="00C3190F"/>
    <w:rsid w:val="00C42C16"/>
    <w:rsid w:val="00C43B84"/>
    <w:rsid w:val="00C61A57"/>
    <w:rsid w:val="00C676AF"/>
    <w:rsid w:val="00C8225E"/>
    <w:rsid w:val="00C85FA4"/>
    <w:rsid w:val="00CD04C0"/>
    <w:rsid w:val="00CD3F2D"/>
    <w:rsid w:val="00CD4050"/>
    <w:rsid w:val="00D070C0"/>
    <w:rsid w:val="00D1013D"/>
    <w:rsid w:val="00D1023C"/>
    <w:rsid w:val="00D21659"/>
    <w:rsid w:val="00D2435F"/>
    <w:rsid w:val="00D25814"/>
    <w:rsid w:val="00D45F21"/>
    <w:rsid w:val="00D504AE"/>
    <w:rsid w:val="00D55455"/>
    <w:rsid w:val="00D63D8A"/>
    <w:rsid w:val="00D80A8B"/>
    <w:rsid w:val="00DB4CDB"/>
    <w:rsid w:val="00DB5CDD"/>
    <w:rsid w:val="00DF0F64"/>
    <w:rsid w:val="00E12965"/>
    <w:rsid w:val="00E12AE2"/>
    <w:rsid w:val="00E34A32"/>
    <w:rsid w:val="00E34A69"/>
    <w:rsid w:val="00E60B85"/>
    <w:rsid w:val="00E728BB"/>
    <w:rsid w:val="00EA27C7"/>
    <w:rsid w:val="00EA3B03"/>
    <w:rsid w:val="00EF50B5"/>
    <w:rsid w:val="00EF74D7"/>
    <w:rsid w:val="00F20554"/>
    <w:rsid w:val="00F27136"/>
    <w:rsid w:val="00F42A78"/>
    <w:rsid w:val="00F64802"/>
    <w:rsid w:val="00F65DC5"/>
    <w:rsid w:val="00F7564E"/>
    <w:rsid w:val="00F7602F"/>
    <w:rsid w:val="00F768F6"/>
    <w:rsid w:val="00F93B1F"/>
    <w:rsid w:val="00F97B70"/>
    <w:rsid w:val="00FA7050"/>
    <w:rsid w:val="00FB0D06"/>
    <w:rsid w:val="00FB1107"/>
    <w:rsid w:val="00FB4B3F"/>
    <w:rsid w:val="00FB4C9E"/>
    <w:rsid w:val="00FB53D5"/>
    <w:rsid w:val="00FB5FCC"/>
    <w:rsid w:val="00FB6FCD"/>
    <w:rsid w:val="00FC4D7A"/>
    <w:rsid w:val="00FD370D"/>
    <w:rsid w:val="00FD3767"/>
    <w:rsid w:val="00FE5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D2"/>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6CE"/>
    <w:rPr>
      <w:rFonts w:ascii="Tahoma" w:hAnsi="Tahoma" w:cs="Tahoma"/>
      <w:sz w:val="16"/>
      <w:szCs w:val="16"/>
    </w:rPr>
  </w:style>
  <w:style w:type="character" w:customStyle="1" w:styleId="BalloonTextChar">
    <w:name w:val="Balloon Text Char"/>
    <w:basedOn w:val="DefaultParagraphFont"/>
    <w:link w:val="BalloonText"/>
    <w:uiPriority w:val="99"/>
    <w:semiHidden/>
    <w:rsid w:val="003226CE"/>
    <w:rPr>
      <w:rFonts w:ascii="Tahoma" w:hAnsi="Tahoma" w:cs="Tahoma"/>
      <w:sz w:val="16"/>
      <w:szCs w:val="16"/>
    </w:rPr>
  </w:style>
  <w:style w:type="character" w:styleId="CommentReference">
    <w:name w:val="annotation reference"/>
    <w:basedOn w:val="DefaultParagraphFont"/>
    <w:uiPriority w:val="99"/>
    <w:semiHidden/>
    <w:unhideWhenUsed/>
    <w:rsid w:val="00C0119E"/>
    <w:rPr>
      <w:sz w:val="16"/>
      <w:szCs w:val="16"/>
    </w:rPr>
  </w:style>
  <w:style w:type="paragraph" w:styleId="CommentText">
    <w:name w:val="annotation text"/>
    <w:basedOn w:val="Normal"/>
    <w:link w:val="CommentTextChar"/>
    <w:uiPriority w:val="99"/>
    <w:semiHidden/>
    <w:unhideWhenUsed/>
    <w:rsid w:val="00C0119E"/>
    <w:rPr>
      <w:sz w:val="20"/>
      <w:szCs w:val="20"/>
    </w:rPr>
  </w:style>
  <w:style w:type="character" w:customStyle="1" w:styleId="CommentTextChar">
    <w:name w:val="Comment Text Char"/>
    <w:basedOn w:val="DefaultParagraphFont"/>
    <w:link w:val="CommentText"/>
    <w:uiPriority w:val="99"/>
    <w:semiHidden/>
    <w:rsid w:val="00C0119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0119E"/>
    <w:rPr>
      <w:b/>
      <w:bCs/>
    </w:rPr>
  </w:style>
  <w:style w:type="character" w:customStyle="1" w:styleId="CommentSubjectChar">
    <w:name w:val="Comment Subject Char"/>
    <w:basedOn w:val="CommentTextChar"/>
    <w:link w:val="CommentSubject"/>
    <w:uiPriority w:val="99"/>
    <w:semiHidden/>
    <w:rsid w:val="00C0119E"/>
    <w:rPr>
      <w:rFonts w:ascii="Calibri" w:hAnsi="Calibri" w:cs="Calibri"/>
      <w:b/>
      <w:bCs/>
      <w:sz w:val="20"/>
      <w:szCs w:val="20"/>
    </w:rPr>
  </w:style>
  <w:style w:type="paragraph" w:styleId="ListParagraph">
    <w:name w:val="List Paragraph"/>
    <w:basedOn w:val="Normal"/>
    <w:uiPriority w:val="34"/>
    <w:qFormat/>
    <w:rsid w:val="008A59C2"/>
    <w:pPr>
      <w:ind w:left="720"/>
      <w:contextualSpacing/>
    </w:pPr>
  </w:style>
  <w:style w:type="character" w:styleId="Hyperlink">
    <w:name w:val="Hyperlink"/>
    <w:basedOn w:val="DefaultParagraphFont"/>
    <w:uiPriority w:val="99"/>
    <w:unhideWhenUsed/>
    <w:rsid w:val="00E34A32"/>
    <w:rPr>
      <w:color w:val="0000FF"/>
      <w:u w:val="single"/>
    </w:rPr>
  </w:style>
  <w:style w:type="paragraph" w:styleId="Header">
    <w:name w:val="header"/>
    <w:basedOn w:val="Normal"/>
    <w:link w:val="HeaderChar"/>
    <w:uiPriority w:val="99"/>
    <w:semiHidden/>
    <w:unhideWhenUsed/>
    <w:rsid w:val="004A506D"/>
    <w:pPr>
      <w:tabs>
        <w:tab w:val="center" w:pos="4680"/>
        <w:tab w:val="right" w:pos="9360"/>
      </w:tabs>
    </w:pPr>
  </w:style>
  <w:style w:type="character" w:customStyle="1" w:styleId="HeaderChar">
    <w:name w:val="Header Char"/>
    <w:basedOn w:val="DefaultParagraphFont"/>
    <w:link w:val="Header"/>
    <w:uiPriority w:val="99"/>
    <w:semiHidden/>
    <w:rsid w:val="004A506D"/>
    <w:rPr>
      <w:rFonts w:ascii="Calibri" w:hAnsi="Calibri" w:cs="Calibri"/>
    </w:rPr>
  </w:style>
  <w:style w:type="paragraph" w:styleId="Footer">
    <w:name w:val="footer"/>
    <w:basedOn w:val="Normal"/>
    <w:link w:val="FooterChar"/>
    <w:uiPriority w:val="99"/>
    <w:semiHidden/>
    <w:unhideWhenUsed/>
    <w:rsid w:val="004A506D"/>
    <w:pPr>
      <w:tabs>
        <w:tab w:val="center" w:pos="4680"/>
        <w:tab w:val="right" w:pos="9360"/>
      </w:tabs>
    </w:pPr>
  </w:style>
  <w:style w:type="character" w:customStyle="1" w:styleId="FooterChar">
    <w:name w:val="Footer Char"/>
    <w:basedOn w:val="DefaultParagraphFont"/>
    <w:link w:val="Footer"/>
    <w:uiPriority w:val="99"/>
    <w:semiHidden/>
    <w:rsid w:val="004A506D"/>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86191747">
      <w:bodyDiv w:val="1"/>
      <w:marLeft w:val="0"/>
      <w:marRight w:val="0"/>
      <w:marTop w:val="0"/>
      <w:marBottom w:val="0"/>
      <w:divBdr>
        <w:top w:val="none" w:sz="0" w:space="0" w:color="auto"/>
        <w:left w:val="none" w:sz="0" w:space="0" w:color="auto"/>
        <w:bottom w:val="none" w:sz="0" w:space="0" w:color="auto"/>
        <w:right w:val="none" w:sz="0" w:space="0" w:color="auto"/>
      </w:divBdr>
      <w:divsChild>
        <w:div w:id="968364704">
          <w:marLeft w:val="0"/>
          <w:marRight w:val="0"/>
          <w:marTop w:val="0"/>
          <w:marBottom w:val="0"/>
          <w:divBdr>
            <w:top w:val="none" w:sz="0" w:space="0" w:color="auto"/>
            <w:left w:val="none" w:sz="0" w:space="0" w:color="auto"/>
            <w:bottom w:val="none" w:sz="0" w:space="0" w:color="auto"/>
            <w:right w:val="none" w:sz="0" w:space="0" w:color="auto"/>
          </w:divBdr>
        </w:div>
      </w:divsChild>
    </w:div>
    <w:div w:id="527333450">
      <w:bodyDiv w:val="1"/>
      <w:marLeft w:val="0"/>
      <w:marRight w:val="0"/>
      <w:marTop w:val="0"/>
      <w:marBottom w:val="0"/>
      <w:divBdr>
        <w:top w:val="none" w:sz="0" w:space="0" w:color="auto"/>
        <w:left w:val="none" w:sz="0" w:space="0" w:color="auto"/>
        <w:bottom w:val="none" w:sz="0" w:space="0" w:color="auto"/>
        <w:right w:val="none" w:sz="0" w:space="0" w:color="auto"/>
      </w:divBdr>
    </w:div>
    <w:div w:id="621347735">
      <w:bodyDiv w:val="1"/>
      <w:marLeft w:val="0"/>
      <w:marRight w:val="0"/>
      <w:marTop w:val="0"/>
      <w:marBottom w:val="0"/>
      <w:divBdr>
        <w:top w:val="none" w:sz="0" w:space="0" w:color="auto"/>
        <w:left w:val="none" w:sz="0" w:space="0" w:color="auto"/>
        <w:bottom w:val="none" w:sz="0" w:space="0" w:color="auto"/>
        <w:right w:val="none" w:sz="0" w:space="0" w:color="auto"/>
      </w:divBdr>
      <w:divsChild>
        <w:div w:id="1744988532">
          <w:marLeft w:val="0"/>
          <w:marRight w:val="0"/>
          <w:marTop w:val="0"/>
          <w:marBottom w:val="0"/>
          <w:divBdr>
            <w:top w:val="none" w:sz="0" w:space="0" w:color="auto"/>
            <w:left w:val="none" w:sz="0" w:space="0" w:color="auto"/>
            <w:bottom w:val="none" w:sz="0" w:space="0" w:color="auto"/>
            <w:right w:val="none" w:sz="0" w:space="0" w:color="auto"/>
          </w:divBdr>
        </w:div>
      </w:divsChild>
    </w:div>
    <w:div w:id="840662748">
      <w:bodyDiv w:val="1"/>
      <w:marLeft w:val="0"/>
      <w:marRight w:val="0"/>
      <w:marTop w:val="0"/>
      <w:marBottom w:val="0"/>
      <w:divBdr>
        <w:top w:val="none" w:sz="0" w:space="0" w:color="auto"/>
        <w:left w:val="none" w:sz="0" w:space="0" w:color="auto"/>
        <w:bottom w:val="none" w:sz="0" w:space="0" w:color="auto"/>
        <w:right w:val="none" w:sz="0" w:space="0" w:color="auto"/>
      </w:divBdr>
      <w:divsChild>
        <w:div w:id="602496228">
          <w:marLeft w:val="0"/>
          <w:marRight w:val="0"/>
          <w:marTop w:val="0"/>
          <w:marBottom w:val="0"/>
          <w:divBdr>
            <w:top w:val="none" w:sz="0" w:space="0" w:color="auto"/>
            <w:left w:val="none" w:sz="0" w:space="0" w:color="auto"/>
            <w:bottom w:val="none" w:sz="0" w:space="0" w:color="auto"/>
            <w:right w:val="none" w:sz="0" w:space="0" w:color="auto"/>
          </w:divBdr>
        </w:div>
      </w:divsChild>
    </w:div>
    <w:div w:id="1155996390">
      <w:bodyDiv w:val="1"/>
      <w:marLeft w:val="0"/>
      <w:marRight w:val="0"/>
      <w:marTop w:val="0"/>
      <w:marBottom w:val="0"/>
      <w:divBdr>
        <w:top w:val="none" w:sz="0" w:space="0" w:color="auto"/>
        <w:left w:val="none" w:sz="0" w:space="0" w:color="auto"/>
        <w:bottom w:val="none" w:sz="0" w:space="0" w:color="auto"/>
        <w:right w:val="none" w:sz="0" w:space="0" w:color="auto"/>
      </w:divBdr>
      <w:divsChild>
        <w:div w:id="896474984">
          <w:marLeft w:val="0"/>
          <w:marRight w:val="0"/>
          <w:marTop w:val="0"/>
          <w:marBottom w:val="0"/>
          <w:divBdr>
            <w:top w:val="none" w:sz="0" w:space="0" w:color="auto"/>
            <w:left w:val="none" w:sz="0" w:space="0" w:color="auto"/>
            <w:bottom w:val="none" w:sz="0" w:space="0" w:color="auto"/>
            <w:right w:val="none" w:sz="0" w:space="0" w:color="auto"/>
          </w:divBdr>
        </w:div>
        <w:div w:id="1632058453">
          <w:marLeft w:val="0"/>
          <w:marRight w:val="0"/>
          <w:marTop w:val="0"/>
          <w:marBottom w:val="0"/>
          <w:divBdr>
            <w:top w:val="none" w:sz="0" w:space="0" w:color="auto"/>
            <w:left w:val="none" w:sz="0" w:space="0" w:color="auto"/>
            <w:bottom w:val="none" w:sz="0" w:space="0" w:color="auto"/>
            <w:right w:val="none" w:sz="0" w:space="0" w:color="auto"/>
          </w:divBdr>
        </w:div>
        <w:div w:id="644091259">
          <w:marLeft w:val="0"/>
          <w:marRight w:val="0"/>
          <w:marTop w:val="0"/>
          <w:marBottom w:val="0"/>
          <w:divBdr>
            <w:top w:val="none" w:sz="0" w:space="0" w:color="auto"/>
            <w:left w:val="none" w:sz="0" w:space="0" w:color="auto"/>
            <w:bottom w:val="none" w:sz="0" w:space="0" w:color="auto"/>
            <w:right w:val="none" w:sz="0" w:space="0" w:color="auto"/>
          </w:divBdr>
        </w:div>
      </w:divsChild>
    </w:div>
    <w:div w:id="1429229065">
      <w:bodyDiv w:val="1"/>
      <w:marLeft w:val="0"/>
      <w:marRight w:val="0"/>
      <w:marTop w:val="0"/>
      <w:marBottom w:val="0"/>
      <w:divBdr>
        <w:top w:val="none" w:sz="0" w:space="0" w:color="auto"/>
        <w:left w:val="none" w:sz="0" w:space="0" w:color="auto"/>
        <w:bottom w:val="none" w:sz="0" w:space="0" w:color="auto"/>
        <w:right w:val="none" w:sz="0" w:space="0" w:color="auto"/>
      </w:divBdr>
      <w:divsChild>
        <w:div w:id="1592229655">
          <w:marLeft w:val="0"/>
          <w:marRight w:val="0"/>
          <w:marTop w:val="0"/>
          <w:marBottom w:val="0"/>
          <w:divBdr>
            <w:top w:val="none" w:sz="0" w:space="0" w:color="auto"/>
            <w:left w:val="none" w:sz="0" w:space="0" w:color="auto"/>
            <w:bottom w:val="none" w:sz="0" w:space="0" w:color="auto"/>
            <w:right w:val="none" w:sz="0" w:space="0" w:color="auto"/>
          </w:divBdr>
        </w:div>
      </w:divsChild>
    </w:div>
    <w:div w:id="1634481328">
      <w:bodyDiv w:val="1"/>
      <w:marLeft w:val="0"/>
      <w:marRight w:val="0"/>
      <w:marTop w:val="0"/>
      <w:marBottom w:val="0"/>
      <w:divBdr>
        <w:top w:val="none" w:sz="0" w:space="0" w:color="auto"/>
        <w:left w:val="none" w:sz="0" w:space="0" w:color="auto"/>
        <w:bottom w:val="none" w:sz="0" w:space="0" w:color="auto"/>
        <w:right w:val="none" w:sz="0" w:space="0" w:color="auto"/>
      </w:divBdr>
      <w:divsChild>
        <w:div w:id="896359520">
          <w:marLeft w:val="0"/>
          <w:marRight w:val="0"/>
          <w:marTop w:val="0"/>
          <w:marBottom w:val="0"/>
          <w:divBdr>
            <w:top w:val="none" w:sz="0" w:space="0" w:color="auto"/>
            <w:left w:val="none" w:sz="0" w:space="0" w:color="auto"/>
            <w:bottom w:val="none" w:sz="0" w:space="0" w:color="auto"/>
            <w:right w:val="none" w:sz="0" w:space="0" w:color="auto"/>
          </w:divBdr>
        </w:div>
      </w:divsChild>
    </w:div>
    <w:div w:id="1847399894">
      <w:bodyDiv w:val="1"/>
      <w:marLeft w:val="0"/>
      <w:marRight w:val="0"/>
      <w:marTop w:val="0"/>
      <w:marBottom w:val="0"/>
      <w:divBdr>
        <w:top w:val="none" w:sz="0" w:space="0" w:color="auto"/>
        <w:left w:val="none" w:sz="0" w:space="0" w:color="auto"/>
        <w:bottom w:val="none" w:sz="0" w:space="0" w:color="auto"/>
        <w:right w:val="none" w:sz="0" w:space="0" w:color="auto"/>
      </w:divBdr>
    </w:div>
    <w:div w:id="1995445692">
      <w:bodyDiv w:val="1"/>
      <w:marLeft w:val="0"/>
      <w:marRight w:val="0"/>
      <w:marTop w:val="0"/>
      <w:marBottom w:val="0"/>
      <w:divBdr>
        <w:top w:val="none" w:sz="0" w:space="0" w:color="auto"/>
        <w:left w:val="none" w:sz="0" w:space="0" w:color="auto"/>
        <w:bottom w:val="none" w:sz="0" w:space="0" w:color="auto"/>
        <w:right w:val="none" w:sz="0" w:space="0" w:color="auto"/>
      </w:divBdr>
      <w:divsChild>
        <w:div w:id="240139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dkfoundation.org.401elmp01.blackmesh.com/our-work/reschool-colorado/reschool-colorado"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4AE5E-8F37-436A-9280-B3F437FA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Goodwin</dc:creator>
  <cp:lastModifiedBy>Shannon</cp:lastModifiedBy>
  <cp:revision>5</cp:revision>
  <cp:lastPrinted>2014-07-03T13:25:00Z</cp:lastPrinted>
  <dcterms:created xsi:type="dcterms:W3CDTF">2015-03-12T14:19:00Z</dcterms:created>
  <dcterms:modified xsi:type="dcterms:W3CDTF">2015-03-12T17:58:00Z</dcterms:modified>
</cp:coreProperties>
</file>