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E5" w:rsidRPr="007E2376" w:rsidRDefault="00D737F5">
      <w:pPr>
        <w:rPr>
          <w:rFonts w:cs="Arial"/>
          <w:b/>
          <w:sz w:val="28"/>
          <w:szCs w:val="28"/>
        </w:rPr>
      </w:pPr>
      <w:r w:rsidRPr="007E2376">
        <w:rPr>
          <w:rFonts w:cs="Arial"/>
          <w:b/>
          <w:sz w:val="28"/>
          <w:szCs w:val="28"/>
        </w:rPr>
        <w:t>LCFF / Summary</w:t>
      </w:r>
      <w:r w:rsidR="00F762E5" w:rsidRPr="007E2376">
        <w:rPr>
          <w:rFonts w:cs="Arial"/>
          <w:b/>
          <w:sz w:val="28"/>
          <w:szCs w:val="28"/>
        </w:rPr>
        <w:t xml:space="preserve">    </w:t>
      </w:r>
      <w:r w:rsidR="00F762E5" w:rsidRPr="007E2376">
        <w:rPr>
          <w:rFonts w:cs="Arial"/>
          <w:b/>
          <w:sz w:val="28"/>
          <w:szCs w:val="28"/>
        </w:rPr>
        <w:tab/>
        <w:t>(SB 91 and AB 97)</w:t>
      </w:r>
    </w:p>
    <w:p w:rsidR="00D737F5" w:rsidRPr="009816E4" w:rsidRDefault="00D737F5">
      <w:pPr>
        <w:rPr>
          <w:rFonts w:cs="Arial"/>
          <w:sz w:val="24"/>
          <w:szCs w:val="24"/>
        </w:rPr>
      </w:pPr>
    </w:p>
    <w:p w:rsidR="005D466C" w:rsidRPr="005D466C" w:rsidRDefault="005D466C" w:rsidP="005D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proofErr w:type="gramStart"/>
      <w:r w:rsidRPr="005D466C">
        <w:rPr>
          <w:rFonts w:eastAsia="Times New Roman" w:cs="Arial"/>
          <w:sz w:val="24"/>
          <w:szCs w:val="24"/>
        </w:rPr>
        <w:t>Replaces the existing</w:t>
      </w:r>
      <w:r w:rsidRPr="009816E4">
        <w:rPr>
          <w:rFonts w:eastAsia="Times New Roman" w:cs="Arial"/>
          <w:sz w:val="24"/>
          <w:szCs w:val="24"/>
        </w:rPr>
        <w:t xml:space="preserve"> revenue limit and categorical </w:t>
      </w:r>
      <w:r w:rsidRPr="005D466C">
        <w:rPr>
          <w:rFonts w:eastAsia="Times New Roman" w:cs="Arial"/>
          <w:sz w:val="24"/>
          <w:szCs w:val="24"/>
        </w:rPr>
        <w:t>funding structure with the Local C</w:t>
      </w:r>
      <w:r w:rsidRPr="009816E4">
        <w:rPr>
          <w:rFonts w:eastAsia="Times New Roman" w:cs="Arial"/>
          <w:sz w:val="24"/>
          <w:szCs w:val="24"/>
        </w:rPr>
        <w:t xml:space="preserve">ontrol Funding Formula (LCFF), </w:t>
      </w:r>
      <w:r w:rsidRPr="005D466C">
        <w:rPr>
          <w:rFonts w:eastAsia="Times New Roman" w:cs="Arial"/>
          <w:sz w:val="24"/>
          <w:szCs w:val="24"/>
        </w:rPr>
        <w:t>beginning in the 2013-14 fiscal y</w:t>
      </w:r>
      <w:r w:rsidRPr="009816E4">
        <w:rPr>
          <w:rFonts w:eastAsia="Times New Roman" w:cs="Arial"/>
          <w:sz w:val="24"/>
          <w:szCs w:val="24"/>
        </w:rPr>
        <w:t>ear.</w:t>
      </w:r>
      <w:proofErr w:type="gramEnd"/>
      <w:r w:rsidRPr="009816E4">
        <w:rPr>
          <w:rFonts w:eastAsia="Times New Roman" w:cs="Arial"/>
          <w:sz w:val="24"/>
          <w:szCs w:val="24"/>
        </w:rPr>
        <w:t xml:space="preserve">  The formula is comprised </w:t>
      </w:r>
      <w:r w:rsidRPr="005D466C">
        <w:rPr>
          <w:rFonts w:eastAsia="Times New Roman" w:cs="Arial"/>
          <w:sz w:val="24"/>
          <w:szCs w:val="24"/>
        </w:rPr>
        <w:t>of a base grant, supplemental gra</w:t>
      </w:r>
      <w:r w:rsidRPr="009816E4">
        <w:rPr>
          <w:rFonts w:eastAsia="Times New Roman" w:cs="Arial"/>
          <w:sz w:val="24"/>
          <w:szCs w:val="24"/>
        </w:rPr>
        <w:t xml:space="preserve">nt and concentration grant for </w:t>
      </w:r>
      <w:r w:rsidRPr="005D466C">
        <w:rPr>
          <w:rFonts w:eastAsia="Times New Roman" w:cs="Arial"/>
          <w:sz w:val="24"/>
          <w:szCs w:val="24"/>
        </w:rPr>
        <w:t>school districts, charter s</w:t>
      </w:r>
      <w:r w:rsidRPr="009816E4">
        <w:rPr>
          <w:rFonts w:eastAsia="Times New Roman" w:cs="Arial"/>
          <w:sz w:val="24"/>
          <w:szCs w:val="24"/>
        </w:rPr>
        <w:t xml:space="preserve">chools and county offices of </w:t>
      </w:r>
      <w:r w:rsidRPr="005D466C">
        <w:rPr>
          <w:rFonts w:eastAsia="Times New Roman" w:cs="Arial"/>
          <w:sz w:val="24"/>
          <w:szCs w:val="24"/>
        </w:rPr>
        <w:t>education.  Requires the State Board of Education (SBE) to adopt regulations governing the e</w:t>
      </w:r>
      <w:r w:rsidRPr="009816E4">
        <w:rPr>
          <w:rFonts w:eastAsia="Times New Roman" w:cs="Arial"/>
          <w:sz w:val="24"/>
          <w:szCs w:val="24"/>
        </w:rPr>
        <w:t xml:space="preserve">xpenditure of supplemental and </w:t>
      </w:r>
      <w:r w:rsidRPr="005D466C">
        <w:rPr>
          <w:rFonts w:eastAsia="Times New Roman" w:cs="Arial"/>
          <w:sz w:val="24"/>
          <w:szCs w:val="24"/>
        </w:rPr>
        <w:t xml:space="preserve">concentration grant funds.  </w:t>
      </w:r>
      <w:proofErr w:type="gramStart"/>
      <w:r w:rsidRPr="005D466C">
        <w:rPr>
          <w:rFonts w:eastAsia="Times New Roman" w:cs="Arial"/>
          <w:sz w:val="24"/>
          <w:szCs w:val="24"/>
        </w:rPr>
        <w:t>Includes an "Economic Recovery Target" with the goal of res</w:t>
      </w:r>
      <w:r w:rsidRPr="009816E4">
        <w:rPr>
          <w:rFonts w:eastAsia="Times New Roman" w:cs="Arial"/>
          <w:sz w:val="24"/>
          <w:szCs w:val="24"/>
        </w:rPr>
        <w:t xml:space="preserve">toring districts back to their </w:t>
      </w:r>
      <w:r w:rsidRPr="005D466C">
        <w:rPr>
          <w:rFonts w:eastAsia="Times New Roman" w:cs="Arial"/>
          <w:sz w:val="24"/>
          <w:szCs w:val="24"/>
        </w:rPr>
        <w:t>2007-08 funding levels.</w:t>
      </w:r>
      <w:proofErr w:type="gramEnd"/>
      <w:r w:rsidRPr="005D466C">
        <w:rPr>
          <w:rFonts w:eastAsia="Times New Roman" w:cs="Arial"/>
          <w:sz w:val="24"/>
          <w:szCs w:val="24"/>
        </w:rPr>
        <w:t xml:space="preserve">  </w:t>
      </w:r>
    </w:p>
    <w:p w:rsidR="005D466C" w:rsidRDefault="005D466C" w:rsidP="005D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p>
    <w:p w:rsidR="0006747E" w:rsidRPr="005D466C" w:rsidRDefault="0006747E" w:rsidP="005D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p>
    <w:p w:rsidR="005D466C" w:rsidRPr="005D466C" w:rsidRDefault="005D466C" w:rsidP="005D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b/>
          <w:sz w:val="24"/>
          <w:szCs w:val="24"/>
        </w:rPr>
      </w:pPr>
      <w:r w:rsidRPr="005D466C">
        <w:rPr>
          <w:rFonts w:eastAsia="Times New Roman" w:cs="Arial"/>
          <w:b/>
          <w:sz w:val="24"/>
          <w:szCs w:val="24"/>
          <w:u w:val="single"/>
        </w:rPr>
        <w:t xml:space="preserve">District Formula Summary </w:t>
      </w:r>
      <w:r w:rsidRPr="005D466C">
        <w:rPr>
          <w:rFonts w:eastAsia="Times New Roman" w:cs="Arial"/>
          <w:b/>
          <w:sz w:val="24"/>
          <w:szCs w:val="24"/>
        </w:rPr>
        <w:t xml:space="preserve"> </w:t>
      </w:r>
    </w:p>
    <w:p w:rsidR="005D466C" w:rsidRPr="009816E4" w:rsidRDefault="005D466C" w:rsidP="005D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p>
    <w:p w:rsidR="005D466C" w:rsidRPr="005D466C" w:rsidRDefault="005D466C" w:rsidP="005D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u w:val="single"/>
        </w:rPr>
      </w:pPr>
      <w:r w:rsidRPr="005D466C">
        <w:rPr>
          <w:rFonts w:eastAsia="Times New Roman" w:cs="Arial"/>
          <w:sz w:val="24"/>
          <w:szCs w:val="24"/>
        </w:rPr>
        <w:t>Local Control Fun</w:t>
      </w:r>
      <w:r w:rsidRPr="009816E4">
        <w:rPr>
          <w:rFonts w:eastAsia="Times New Roman" w:cs="Arial"/>
          <w:sz w:val="24"/>
          <w:szCs w:val="24"/>
        </w:rPr>
        <w:t xml:space="preserve">ding Formula (LCFF) for school </w:t>
      </w:r>
      <w:r w:rsidRPr="005D466C">
        <w:rPr>
          <w:rFonts w:eastAsia="Times New Roman" w:cs="Arial"/>
          <w:sz w:val="24"/>
          <w:szCs w:val="24"/>
        </w:rPr>
        <w:t>districts, charter schools, a</w:t>
      </w:r>
      <w:r w:rsidRPr="009816E4">
        <w:rPr>
          <w:rFonts w:eastAsia="Times New Roman" w:cs="Arial"/>
          <w:sz w:val="24"/>
          <w:szCs w:val="24"/>
        </w:rPr>
        <w:t xml:space="preserve">nd county offices of education </w:t>
      </w:r>
      <w:r w:rsidRPr="005D466C">
        <w:rPr>
          <w:rFonts w:eastAsia="Times New Roman" w:cs="Arial"/>
          <w:sz w:val="24"/>
          <w:szCs w:val="24"/>
        </w:rPr>
        <w:t>(COEs).</w:t>
      </w:r>
    </w:p>
    <w:p w:rsidR="005D466C" w:rsidRPr="005D466C" w:rsidRDefault="005D466C" w:rsidP="005D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p>
    <w:p w:rsidR="005D466C" w:rsidRPr="005D466C" w:rsidRDefault="005D466C" w:rsidP="005D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r w:rsidRPr="009816E4">
        <w:rPr>
          <w:rFonts w:eastAsia="Times New Roman" w:cs="Arial"/>
          <w:b/>
          <w:sz w:val="24"/>
          <w:szCs w:val="24"/>
        </w:rPr>
        <w:t>T</w:t>
      </w:r>
      <w:r w:rsidRPr="005D466C">
        <w:rPr>
          <w:rFonts w:eastAsia="Times New Roman" w:cs="Arial"/>
          <w:b/>
          <w:sz w:val="24"/>
          <w:szCs w:val="24"/>
        </w:rPr>
        <w:t>arget base grant amo</w:t>
      </w:r>
      <w:r w:rsidRPr="009816E4">
        <w:rPr>
          <w:rFonts w:eastAsia="Times New Roman" w:cs="Arial"/>
          <w:b/>
          <w:sz w:val="24"/>
          <w:szCs w:val="24"/>
        </w:rPr>
        <w:t xml:space="preserve">unts </w:t>
      </w:r>
      <w:r w:rsidR="006213AE" w:rsidRPr="009816E4">
        <w:rPr>
          <w:rFonts w:eastAsia="Times New Roman" w:cs="Arial"/>
          <w:b/>
          <w:sz w:val="24"/>
          <w:szCs w:val="24"/>
        </w:rPr>
        <w:t>via ADA</w:t>
      </w:r>
      <w:r w:rsidRPr="009816E4">
        <w:rPr>
          <w:rFonts w:eastAsia="Times New Roman" w:cs="Arial"/>
          <w:sz w:val="24"/>
          <w:szCs w:val="24"/>
        </w:rPr>
        <w:t xml:space="preserve">, </w:t>
      </w:r>
      <w:r w:rsidRPr="005D466C">
        <w:rPr>
          <w:rFonts w:eastAsia="Times New Roman" w:cs="Arial"/>
          <w:sz w:val="24"/>
          <w:szCs w:val="24"/>
        </w:rPr>
        <w:t>adjusted by grade level as follows:</w:t>
      </w:r>
    </w:p>
    <w:p w:rsidR="005D466C" w:rsidRPr="009816E4" w:rsidRDefault="005D466C" w:rsidP="009816E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eastAsia="Times New Roman" w:cs="Arial"/>
          <w:sz w:val="24"/>
          <w:szCs w:val="24"/>
        </w:rPr>
      </w:pPr>
      <w:r w:rsidRPr="009816E4">
        <w:rPr>
          <w:rFonts w:eastAsia="Times New Roman" w:cs="Arial"/>
          <w:sz w:val="24"/>
          <w:szCs w:val="24"/>
        </w:rPr>
        <w:t>Grades kindergarten through 3:  $6,845</w:t>
      </w:r>
    </w:p>
    <w:p w:rsidR="005D466C" w:rsidRPr="009816E4" w:rsidRDefault="005D466C" w:rsidP="009816E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eastAsia="Times New Roman" w:cs="Arial"/>
          <w:sz w:val="24"/>
          <w:szCs w:val="24"/>
        </w:rPr>
      </w:pPr>
      <w:r w:rsidRPr="009816E4">
        <w:rPr>
          <w:rFonts w:eastAsia="Times New Roman" w:cs="Arial"/>
          <w:sz w:val="24"/>
          <w:szCs w:val="24"/>
        </w:rPr>
        <w:t>Grades 4 to 6:  $6,947</w:t>
      </w:r>
    </w:p>
    <w:p w:rsidR="005D466C" w:rsidRPr="009816E4" w:rsidRDefault="005D466C" w:rsidP="009816E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eastAsia="Times New Roman" w:cs="Arial"/>
          <w:sz w:val="24"/>
          <w:szCs w:val="24"/>
        </w:rPr>
      </w:pPr>
      <w:r w:rsidRPr="009816E4">
        <w:rPr>
          <w:rFonts w:eastAsia="Times New Roman" w:cs="Arial"/>
          <w:sz w:val="24"/>
          <w:szCs w:val="24"/>
        </w:rPr>
        <w:t xml:space="preserve">Grades 7 and 8:  $7,154 </w:t>
      </w:r>
    </w:p>
    <w:p w:rsidR="005D466C" w:rsidRPr="009816E4" w:rsidRDefault="005D466C" w:rsidP="009816E4">
      <w:pPr>
        <w:pStyle w:val="HTMLPreformatted"/>
        <w:numPr>
          <w:ilvl w:val="0"/>
          <w:numId w:val="2"/>
        </w:numPr>
        <w:ind w:left="900"/>
        <w:rPr>
          <w:rFonts w:asciiTheme="minorHAnsi" w:hAnsiTheme="minorHAnsi" w:cs="Arial"/>
          <w:sz w:val="24"/>
          <w:szCs w:val="24"/>
        </w:rPr>
      </w:pPr>
      <w:r w:rsidRPr="009816E4">
        <w:rPr>
          <w:rFonts w:asciiTheme="minorHAnsi" w:hAnsiTheme="minorHAnsi" w:cs="Arial"/>
          <w:sz w:val="24"/>
          <w:szCs w:val="24"/>
        </w:rPr>
        <w:t>Grades 9 to 12:  $8,289</w:t>
      </w:r>
    </w:p>
    <w:p w:rsidR="005D466C" w:rsidRPr="009816E4" w:rsidRDefault="005D466C" w:rsidP="005D466C">
      <w:pPr>
        <w:pStyle w:val="HTMLPreformatted"/>
        <w:rPr>
          <w:rFonts w:asciiTheme="minorHAnsi" w:hAnsiTheme="minorHAnsi" w:cs="Arial"/>
          <w:sz w:val="24"/>
          <w:szCs w:val="24"/>
        </w:rPr>
      </w:pPr>
    </w:p>
    <w:p w:rsidR="005D466C" w:rsidRPr="009816E4" w:rsidRDefault="005D466C" w:rsidP="005D466C">
      <w:pPr>
        <w:pStyle w:val="HTMLPreformatted"/>
        <w:rPr>
          <w:rFonts w:asciiTheme="minorHAnsi" w:hAnsiTheme="minorHAnsi" w:cs="Arial"/>
          <w:sz w:val="24"/>
          <w:szCs w:val="24"/>
        </w:rPr>
      </w:pPr>
      <w:r w:rsidRPr="009816E4">
        <w:rPr>
          <w:rFonts w:asciiTheme="minorHAnsi" w:hAnsiTheme="minorHAnsi" w:cs="Arial"/>
          <w:b/>
          <w:sz w:val="24"/>
          <w:szCs w:val="24"/>
        </w:rPr>
        <w:t>Eight-year phase-in timeline</w:t>
      </w:r>
      <w:r w:rsidRPr="009816E4">
        <w:rPr>
          <w:rFonts w:asciiTheme="minorHAnsi" w:hAnsiTheme="minorHAnsi" w:cs="Arial"/>
          <w:sz w:val="24"/>
          <w:szCs w:val="24"/>
        </w:rPr>
        <w:t>, as specified, to incrementally close the gap between actual funding and the target level of funding.</w:t>
      </w:r>
    </w:p>
    <w:p w:rsidR="005D466C" w:rsidRPr="009816E4" w:rsidRDefault="005D466C" w:rsidP="005D466C">
      <w:pPr>
        <w:pStyle w:val="HTMLPreformatted"/>
        <w:rPr>
          <w:rFonts w:asciiTheme="minorHAnsi" w:hAnsiTheme="minorHAnsi" w:cs="Arial"/>
          <w:sz w:val="24"/>
          <w:szCs w:val="24"/>
        </w:rPr>
      </w:pPr>
    </w:p>
    <w:p w:rsidR="005D466C" w:rsidRPr="009816E4" w:rsidRDefault="0039002E" w:rsidP="005D466C">
      <w:pPr>
        <w:pStyle w:val="HTMLPreformatted"/>
        <w:rPr>
          <w:rFonts w:asciiTheme="minorHAnsi" w:hAnsiTheme="minorHAnsi" w:cs="Arial"/>
          <w:sz w:val="24"/>
          <w:szCs w:val="24"/>
        </w:rPr>
      </w:pPr>
      <w:r w:rsidRPr="009816E4">
        <w:rPr>
          <w:rFonts w:asciiTheme="minorHAnsi" w:hAnsiTheme="minorHAnsi" w:cs="Arial"/>
          <w:b/>
          <w:sz w:val="24"/>
          <w:szCs w:val="24"/>
        </w:rPr>
        <w:t>S</w:t>
      </w:r>
      <w:r w:rsidR="005D466C" w:rsidRPr="009816E4">
        <w:rPr>
          <w:rFonts w:asciiTheme="minorHAnsi" w:hAnsiTheme="minorHAnsi" w:cs="Arial"/>
          <w:b/>
          <w:sz w:val="24"/>
          <w:szCs w:val="24"/>
        </w:rPr>
        <w:t>upplemental grant equal to 20%</w:t>
      </w:r>
      <w:r w:rsidR="005D466C" w:rsidRPr="009816E4">
        <w:rPr>
          <w:rFonts w:asciiTheme="minorHAnsi" w:hAnsiTheme="minorHAnsi" w:cs="Arial"/>
          <w:sz w:val="24"/>
          <w:szCs w:val="24"/>
        </w:rPr>
        <w:t xml:space="preserve"> </w:t>
      </w:r>
      <w:r w:rsidR="005D466C" w:rsidRPr="009816E4">
        <w:rPr>
          <w:rFonts w:asciiTheme="minorHAnsi" w:hAnsiTheme="minorHAnsi" w:cs="Arial"/>
          <w:b/>
          <w:sz w:val="24"/>
          <w:szCs w:val="24"/>
        </w:rPr>
        <w:t>of the base grant</w:t>
      </w:r>
      <w:r w:rsidR="005D466C" w:rsidRPr="009816E4">
        <w:rPr>
          <w:rFonts w:asciiTheme="minorHAnsi" w:hAnsiTheme="minorHAnsi" w:cs="Arial"/>
          <w:sz w:val="24"/>
          <w:szCs w:val="24"/>
        </w:rPr>
        <w:t xml:space="preserve"> for every pupil identified as either an English learner (EL), eligible for a free or reduced price meal (FRPM), or in foster care; and use an "unduplicated count" meaning that pupils who fall into more than one category are counted only once. </w:t>
      </w:r>
    </w:p>
    <w:p w:rsidR="005D466C" w:rsidRPr="009816E4" w:rsidRDefault="005D466C" w:rsidP="005D466C">
      <w:pPr>
        <w:pStyle w:val="HTMLPreformatted"/>
        <w:rPr>
          <w:rFonts w:asciiTheme="minorHAnsi" w:hAnsiTheme="minorHAnsi" w:cs="Arial"/>
          <w:sz w:val="24"/>
          <w:szCs w:val="24"/>
        </w:rPr>
      </w:pPr>
    </w:p>
    <w:p w:rsidR="005D466C" w:rsidRPr="009816E4" w:rsidRDefault="0039002E" w:rsidP="005D466C">
      <w:pPr>
        <w:pStyle w:val="HTMLPreformatted"/>
        <w:rPr>
          <w:rFonts w:asciiTheme="minorHAnsi" w:hAnsiTheme="minorHAnsi" w:cs="Arial"/>
          <w:sz w:val="24"/>
          <w:szCs w:val="24"/>
        </w:rPr>
      </w:pPr>
      <w:r w:rsidRPr="009816E4">
        <w:rPr>
          <w:rFonts w:asciiTheme="minorHAnsi" w:hAnsiTheme="minorHAnsi" w:cs="Arial"/>
          <w:b/>
          <w:sz w:val="24"/>
          <w:szCs w:val="24"/>
        </w:rPr>
        <w:t>C</w:t>
      </w:r>
      <w:r w:rsidR="005D466C" w:rsidRPr="009816E4">
        <w:rPr>
          <w:rFonts w:asciiTheme="minorHAnsi" w:hAnsiTheme="minorHAnsi" w:cs="Arial"/>
          <w:b/>
          <w:sz w:val="24"/>
          <w:szCs w:val="24"/>
        </w:rPr>
        <w:t>oncentration grant e</w:t>
      </w:r>
      <w:r w:rsidRPr="009816E4">
        <w:rPr>
          <w:rFonts w:asciiTheme="minorHAnsi" w:hAnsiTheme="minorHAnsi" w:cs="Arial"/>
          <w:b/>
          <w:sz w:val="24"/>
          <w:szCs w:val="24"/>
        </w:rPr>
        <w:t>qual to 50% of the base grant</w:t>
      </w:r>
      <w:r w:rsidRPr="009816E4">
        <w:rPr>
          <w:rFonts w:asciiTheme="minorHAnsi" w:hAnsiTheme="minorHAnsi" w:cs="Arial"/>
          <w:sz w:val="24"/>
          <w:szCs w:val="24"/>
        </w:rPr>
        <w:t xml:space="preserve"> </w:t>
      </w:r>
      <w:r w:rsidR="005D466C" w:rsidRPr="009816E4">
        <w:rPr>
          <w:rFonts w:asciiTheme="minorHAnsi" w:hAnsiTheme="minorHAnsi" w:cs="Arial"/>
          <w:sz w:val="24"/>
          <w:szCs w:val="24"/>
        </w:rPr>
        <w:t xml:space="preserve">for every unduplicated pupil </w:t>
      </w:r>
      <w:r w:rsidRPr="009816E4">
        <w:rPr>
          <w:rFonts w:asciiTheme="minorHAnsi" w:hAnsiTheme="minorHAnsi" w:cs="Arial"/>
          <w:sz w:val="24"/>
          <w:szCs w:val="24"/>
        </w:rPr>
        <w:t xml:space="preserve">above the threshold of 55% of </w:t>
      </w:r>
      <w:r w:rsidR="005D466C" w:rsidRPr="009816E4">
        <w:rPr>
          <w:rFonts w:asciiTheme="minorHAnsi" w:hAnsiTheme="minorHAnsi" w:cs="Arial"/>
          <w:sz w:val="24"/>
          <w:szCs w:val="24"/>
        </w:rPr>
        <w:t>enrollment.</w:t>
      </w:r>
    </w:p>
    <w:p w:rsidR="005D466C" w:rsidRPr="009816E4" w:rsidRDefault="005D466C" w:rsidP="005D466C">
      <w:pPr>
        <w:pStyle w:val="HTMLPreformatted"/>
        <w:rPr>
          <w:rFonts w:asciiTheme="minorHAnsi" w:hAnsiTheme="minorHAnsi" w:cs="Arial"/>
          <w:sz w:val="24"/>
          <w:szCs w:val="24"/>
        </w:rPr>
      </w:pPr>
    </w:p>
    <w:p w:rsidR="005D466C" w:rsidRPr="009816E4" w:rsidRDefault="0039002E" w:rsidP="005D466C">
      <w:pPr>
        <w:pStyle w:val="HTMLPreformatted"/>
        <w:rPr>
          <w:rFonts w:asciiTheme="minorHAnsi" w:hAnsiTheme="minorHAnsi" w:cs="Arial"/>
          <w:sz w:val="24"/>
          <w:szCs w:val="24"/>
        </w:rPr>
      </w:pPr>
      <w:r w:rsidRPr="009816E4">
        <w:rPr>
          <w:rFonts w:asciiTheme="minorHAnsi" w:hAnsiTheme="minorHAnsi" w:cs="Arial"/>
          <w:b/>
          <w:sz w:val="24"/>
          <w:szCs w:val="24"/>
        </w:rPr>
        <w:t>P</w:t>
      </w:r>
      <w:r w:rsidR="005D466C" w:rsidRPr="009816E4">
        <w:rPr>
          <w:rFonts w:asciiTheme="minorHAnsi" w:hAnsiTheme="minorHAnsi" w:cs="Arial"/>
          <w:b/>
          <w:sz w:val="24"/>
          <w:szCs w:val="24"/>
        </w:rPr>
        <w:t>upil-to-teacher rati</w:t>
      </w:r>
      <w:r w:rsidRPr="009816E4">
        <w:rPr>
          <w:rFonts w:asciiTheme="minorHAnsi" w:hAnsiTheme="minorHAnsi" w:cs="Arial"/>
          <w:b/>
          <w:sz w:val="24"/>
          <w:szCs w:val="24"/>
        </w:rPr>
        <w:t xml:space="preserve">o in grades K-3 must be no more </w:t>
      </w:r>
      <w:r w:rsidR="005D466C" w:rsidRPr="009816E4">
        <w:rPr>
          <w:rFonts w:asciiTheme="minorHAnsi" w:hAnsiTheme="minorHAnsi" w:cs="Arial"/>
          <w:b/>
          <w:sz w:val="24"/>
          <w:szCs w:val="24"/>
        </w:rPr>
        <w:t>than 24 to 1</w:t>
      </w:r>
      <w:r w:rsidR="005D466C" w:rsidRPr="009816E4">
        <w:rPr>
          <w:rFonts w:asciiTheme="minorHAnsi" w:hAnsiTheme="minorHAnsi" w:cs="Arial"/>
          <w:sz w:val="24"/>
          <w:szCs w:val="24"/>
        </w:rPr>
        <w:t>, when the formula i</w:t>
      </w:r>
      <w:r w:rsidRPr="009816E4">
        <w:rPr>
          <w:rFonts w:asciiTheme="minorHAnsi" w:hAnsiTheme="minorHAnsi" w:cs="Arial"/>
          <w:sz w:val="24"/>
          <w:szCs w:val="24"/>
        </w:rPr>
        <w:t xml:space="preserve">s fully implemented, unless a </w:t>
      </w:r>
      <w:r w:rsidR="005D466C" w:rsidRPr="009816E4">
        <w:rPr>
          <w:rFonts w:asciiTheme="minorHAnsi" w:hAnsiTheme="minorHAnsi" w:cs="Arial"/>
          <w:sz w:val="24"/>
          <w:szCs w:val="24"/>
        </w:rPr>
        <w:t>higher ratio is negotiated throu</w:t>
      </w:r>
      <w:r w:rsidRPr="009816E4">
        <w:rPr>
          <w:rFonts w:asciiTheme="minorHAnsi" w:hAnsiTheme="minorHAnsi" w:cs="Arial"/>
          <w:sz w:val="24"/>
          <w:szCs w:val="24"/>
        </w:rPr>
        <w:t xml:space="preserve">gh collective bargaining, and </w:t>
      </w:r>
      <w:r w:rsidR="005D466C" w:rsidRPr="009816E4">
        <w:rPr>
          <w:rFonts w:asciiTheme="minorHAnsi" w:hAnsiTheme="minorHAnsi" w:cs="Arial"/>
          <w:sz w:val="24"/>
          <w:szCs w:val="24"/>
        </w:rPr>
        <w:t>require a gradual reduction to</w:t>
      </w:r>
      <w:r w:rsidRPr="009816E4">
        <w:rPr>
          <w:rFonts w:asciiTheme="minorHAnsi" w:hAnsiTheme="minorHAnsi" w:cs="Arial"/>
          <w:sz w:val="24"/>
          <w:szCs w:val="24"/>
        </w:rPr>
        <w:t xml:space="preserve"> the 24 to 1 ratio during the </w:t>
      </w:r>
      <w:r w:rsidR="005D466C" w:rsidRPr="009816E4">
        <w:rPr>
          <w:rFonts w:asciiTheme="minorHAnsi" w:hAnsiTheme="minorHAnsi" w:cs="Arial"/>
          <w:sz w:val="24"/>
          <w:szCs w:val="24"/>
        </w:rPr>
        <w:t>phase-in period.</w:t>
      </w:r>
    </w:p>
    <w:p w:rsidR="005D466C" w:rsidRPr="009816E4" w:rsidRDefault="005D466C" w:rsidP="005D466C">
      <w:pPr>
        <w:pStyle w:val="HTMLPreformatted"/>
        <w:rPr>
          <w:rFonts w:asciiTheme="minorHAnsi" w:hAnsiTheme="minorHAnsi" w:cs="Arial"/>
          <w:sz w:val="24"/>
          <w:szCs w:val="24"/>
        </w:rPr>
      </w:pPr>
    </w:p>
    <w:p w:rsidR="005D466C" w:rsidRPr="009816E4" w:rsidRDefault="005D466C" w:rsidP="005D466C">
      <w:pPr>
        <w:pStyle w:val="HTMLPreformatted"/>
        <w:rPr>
          <w:rFonts w:asciiTheme="minorHAnsi" w:hAnsiTheme="minorHAnsi" w:cs="Arial"/>
          <w:sz w:val="24"/>
          <w:szCs w:val="24"/>
        </w:rPr>
      </w:pPr>
      <w:r w:rsidRPr="009816E4">
        <w:rPr>
          <w:rFonts w:asciiTheme="minorHAnsi" w:hAnsiTheme="minorHAnsi" w:cs="Arial"/>
          <w:b/>
          <w:sz w:val="24"/>
          <w:szCs w:val="24"/>
        </w:rPr>
        <w:t>Cap</w:t>
      </w:r>
      <w:r w:rsidR="0039002E" w:rsidRPr="009816E4">
        <w:rPr>
          <w:rFonts w:asciiTheme="minorHAnsi" w:hAnsiTheme="minorHAnsi" w:cs="Arial"/>
          <w:b/>
          <w:sz w:val="24"/>
          <w:szCs w:val="24"/>
        </w:rPr>
        <w:t>s</w:t>
      </w:r>
      <w:r w:rsidRPr="009816E4">
        <w:rPr>
          <w:rFonts w:asciiTheme="minorHAnsi" w:hAnsiTheme="minorHAnsi" w:cs="Arial"/>
          <w:b/>
          <w:sz w:val="24"/>
          <w:szCs w:val="24"/>
        </w:rPr>
        <w:t xml:space="preserve"> funding for Home-to-School</w:t>
      </w:r>
      <w:r w:rsidR="0039002E" w:rsidRPr="009816E4">
        <w:rPr>
          <w:rFonts w:asciiTheme="minorHAnsi" w:hAnsiTheme="minorHAnsi" w:cs="Arial"/>
          <w:b/>
          <w:sz w:val="24"/>
          <w:szCs w:val="24"/>
        </w:rPr>
        <w:t xml:space="preserve"> transportation funding (HTS) </w:t>
      </w:r>
      <w:r w:rsidRPr="005A482D">
        <w:rPr>
          <w:rFonts w:asciiTheme="minorHAnsi" w:hAnsiTheme="minorHAnsi" w:cs="Arial"/>
          <w:sz w:val="24"/>
          <w:szCs w:val="24"/>
        </w:rPr>
        <w:t xml:space="preserve">and </w:t>
      </w:r>
      <w:r w:rsidRPr="00F676D9">
        <w:rPr>
          <w:rFonts w:asciiTheme="minorHAnsi" w:hAnsiTheme="minorHAnsi" w:cs="Arial"/>
          <w:sz w:val="24"/>
          <w:szCs w:val="24"/>
        </w:rPr>
        <w:t xml:space="preserve">the </w:t>
      </w:r>
      <w:r w:rsidRPr="009816E4">
        <w:rPr>
          <w:rFonts w:asciiTheme="minorHAnsi" w:hAnsiTheme="minorHAnsi" w:cs="Arial"/>
          <w:b/>
          <w:sz w:val="24"/>
          <w:szCs w:val="24"/>
        </w:rPr>
        <w:t xml:space="preserve">Targeted Instructional </w:t>
      </w:r>
      <w:r w:rsidR="0039002E" w:rsidRPr="009816E4">
        <w:rPr>
          <w:rFonts w:asciiTheme="minorHAnsi" w:hAnsiTheme="minorHAnsi" w:cs="Arial"/>
          <w:b/>
          <w:sz w:val="24"/>
          <w:szCs w:val="24"/>
        </w:rPr>
        <w:t xml:space="preserve">Improvement Program (TIIG) at </w:t>
      </w:r>
      <w:r w:rsidRPr="009816E4">
        <w:rPr>
          <w:rFonts w:asciiTheme="minorHAnsi" w:hAnsiTheme="minorHAnsi" w:cs="Arial"/>
          <w:b/>
          <w:sz w:val="24"/>
          <w:szCs w:val="24"/>
        </w:rPr>
        <w:t>their 2012-13 levels</w:t>
      </w:r>
      <w:r w:rsidRPr="009816E4">
        <w:rPr>
          <w:rFonts w:asciiTheme="minorHAnsi" w:hAnsiTheme="minorHAnsi" w:cs="Arial"/>
          <w:sz w:val="24"/>
          <w:szCs w:val="24"/>
        </w:rPr>
        <w:t xml:space="preserve"> and continu</w:t>
      </w:r>
      <w:r w:rsidR="0039002E" w:rsidRPr="009816E4">
        <w:rPr>
          <w:rFonts w:asciiTheme="minorHAnsi" w:hAnsiTheme="minorHAnsi" w:cs="Arial"/>
          <w:sz w:val="24"/>
          <w:szCs w:val="24"/>
        </w:rPr>
        <w:t xml:space="preserve">es to provide this funding to </w:t>
      </w:r>
      <w:r w:rsidRPr="009816E4">
        <w:rPr>
          <w:rFonts w:asciiTheme="minorHAnsi" w:hAnsiTheme="minorHAnsi" w:cs="Arial"/>
          <w:sz w:val="24"/>
          <w:szCs w:val="24"/>
        </w:rPr>
        <w:t>school districts currently rece</w:t>
      </w:r>
      <w:r w:rsidR="0039002E" w:rsidRPr="009816E4">
        <w:rPr>
          <w:rFonts w:asciiTheme="minorHAnsi" w:hAnsiTheme="minorHAnsi" w:cs="Arial"/>
          <w:sz w:val="24"/>
          <w:szCs w:val="24"/>
        </w:rPr>
        <w:t xml:space="preserve">iving it in addition to their </w:t>
      </w:r>
      <w:r w:rsidRPr="009816E4">
        <w:rPr>
          <w:rFonts w:asciiTheme="minorHAnsi" w:hAnsiTheme="minorHAnsi" w:cs="Arial"/>
          <w:sz w:val="24"/>
          <w:szCs w:val="24"/>
        </w:rPr>
        <w:t xml:space="preserve">Local Control Funding Formula (LCFF) base grant. </w:t>
      </w:r>
    </w:p>
    <w:p w:rsidR="005D466C" w:rsidRPr="009816E4" w:rsidRDefault="005D466C" w:rsidP="00401AAF">
      <w:pPr>
        <w:pStyle w:val="HTMLPreformatted"/>
        <w:numPr>
          <w:ilvl w:val="0"/>
          <w:numId w:val="7"/>
        </w:numPr>
        <w:rPr>
          <w:rFonts w:asciiTheme="minorHAnsi" w:hAnsiTheme="minorHAnsi" w:cs="Arial"/>
          <w:sz w:val="24"/>
          <w:szCs w:val="24"/>
        </w:rPr>
      </w:pPr>
      <w:r w:rsidRPr="009816E4">
        <w:rPr>
          <w:rFonts w:asciiTheme="minorHAnsi" w:hAnsiTheme="minorHAnsi" w:cs="Arial"/>
          <w:sz w:val="24"/>
          <w:szCs w:val="24"/>
        </w:rPr>
        <w:t xml:space="preserve">HTS funds </w:t>
      </w:r>
      <w:r w:rsidR="0039002E" w:rsidRPr="009816E4">
        <w:rPr>
          <w:rFonts w:asciiTheme="minorHAnsi" w:hAnsiTheme="minorHAnsi" w:cs="Arial"/>
          <w:sz w:val="24"/>
          <w:szCs w:val="24"/>
        </w:rPr>
        <w:t xml:space="preserve">must </w:t>
      </w:r>
      <w:r w:rsidRPr="009816E4">
        <w:rPr>
          <w:rFonts w:asciiTheme="minorHAnsi" w:hAnsiTheme="minorHAnsi" w:cs="Arial"/>
          <w:sz w:val="24"/>
          <w:szCs w:val="24"/>
        </w:rPr>
        <w:t>b</w:t>
      </w:r>
      <w:r w:rsidR="0039002E" w:rsidRPr="009816E4">
        <w:rPr>
          <w:rFonts w:asciiTheme="minorHAnsi" w:hAnsiTheme="minorHAnsi" w:cs="Arial"/>
          <w:sz w:val="24"/>
          <w:szCs w:val="24"/>
        </w:rPr>
        <w:t xml:space="preserve">e spent for purposes of pupil </w:t>
      </w:r>
      <w:r w:rsidRPr="009816E4">
        <w:rPr>
          <w:rFonts w:asciiTheme="minorHAnsi" w:hAnsiTheme="minorHAnsi" w:cs="Arial"/>
          <w:sz w:val="24"/>
          <w:szCs w:val="24"/>
        </w:rPr>
        <w:t>transportation.</w:t>
      </w:r>
    </w:p>
    <w:p w:rsidR="005D466C" w:rsidRPr="009816E4" w:rsidRDefault="005D466C" w:rsidP="005D466C">
      <w:pPr>
        <w:pStyle w:val="HTMLPreformatted"/>
        <w:rPr>
          <w:rFonts w:asciiTheme="minorHAnsi" w:hAnsiTheme="minorHAnsi" w:cs="Arial"/>
          <w:sz w:val="24"/>
          <w:szCs w:val="24"/>
        </w:rPr>
      </w:pPr>
    </w:p>
    <w:p w:rsidR="005D466C" w:rsidRPr="009816E4" w:rsidRDefault="005D466C" w:rsidP="005D466C">
      <w:pPr>
        <w:pStyle w:val="HTMLPreformatted"/>
        <w:rPr>
          <w:rFonts w:asciiTheme="minorHAnsi" w:hAnsiTheme="minorHAnsi" w:cs="Arial"/>
          <w:sz w:val="24"/>
          <w:szCs w:val="24"/>
        </w:rPr>
      </w:pPr>
      <w:r w:rsidRPr="005001F1">
        <w:rPr>
          <w:rFonts w:asciiTheme="minorHAnsi" w:hAnsiTheme="minorHAnsi" w:cs="Arial"/>
          <w:b/>
          <w:sz w:val="24"/>
          <w:szCs w:val="24"/>
        </w:rPr>
        <w:t>Maintain</w:t>
      </w:r>
      <w:r w:rsidR="0086675D" w:rsidRPr="005001F1">
        <w:rPr>
          <w:rFonts w:asciiTheme="minorHAnsi" w:hAnsiTheme="minorHAnsi" w:cs="Arial"/>
          <w:b/>
          <w:sz w:val="24"/>
          <w:szCs w:val="24"/>
        </w:rPr>
        <w:t>s</w:t>
      </w:r>
      <w:r w:rsidRPr="005001F1">
        <w:rPr>
          <w:rFonts w:asciiTheme="minorHAnsi" w:hAnsiTheme="minorHAnsi" w:cs="Arial"/>
          <w:b/>
          <w:sz w:val="24"/>
          <w:szCs w:val="24"/>
        </w:rPr>
        <w:t xml:space="preserve"> funding and program r</w:t>
      </w:r>
      <w:r w:rsidR="0039002E" w:rsidRPr="005001F1">
        <w:rPr>
          <w:rFonts w:asciiTheme="minorHAnsi" w:hAnsiTheme="minorHAnsi" w:cs="Arial"/>
          <w:b/>
          <w:sz w:val="24"/>
          <w:szCs w:val="24"/>
        </w:rPr>
        <w:t>equirements</w:t>
      </w:r>
      <w:r w:rsidR="0039002E" w:rsidRPr="009816E4">
        <w:rPr>
          <w:rFonts w:asciiTheme="minorHAnsi" w:hAnsiTheme="minorHAnsi" w:cs="Arial"/>
          <w:sz w:val="24"/>
          <w:szCs w:val="24"/>
        </w:rPr>
        <w:t xml:space="preserve"> for the following </w:t>
      </w:r>
      <w:r w:rsidRPr="009816E4">
        <w:rPr>
          <w:rFonts w:asciiTheme="minorHAnsi" w:hAnsiTheme="minorHAnsi" w:cs="Arial"/>
          <w:sz w:val="24"/>
          <w:szCs w:val="24"/>
        </w:rPr>
        <w:t>categorical programs:</w:t>
      </w:r>
    </w:p>
    <w:p w:rsidR="005D466C" w:rsidRPr="009816E4" w:rsidRDefault="005D466C" w:rsidP="009816E4">
      <w:pPr>
        <w:pStyle w:val="HTMLPreformatted"/>
        <w:numPr>
          <w:ilvl w:val="0"/>
          <w:numId w:val="1"/>
        </w:numPr>
        <w:ind w:left="900"/>
        <w:rPr>
          <w:rFonts w:asciiTheme="minorHAnsi" w:hAnsiTheme="minorHAnsi" w:cs="Arial"/>
          <w:sz w:val="24"/>
          <w:szCs w:val="24"/>
        </w:rPr>
      </w:pPr>
      <w:r w:rsidRPr="009816E4">
        <w:rPr>
          <w:rFonts w:asciiTheme="minorHAnsi" w:hAnsiTheme="minorHAnsi" w:cs="Arial"/>
          <w:sz w:val="24"/>
          <w:szCs w:val="24"/>
        </w:rPr>
        <w:t>Special education;</w:t>
      </w:r>
    </w:p>
    <w:p w:rsidR="005D466C" w:rsidRPr="009816E4" w:rsidRDefault="005D466C" w:rsidP="009816E4">
      <w:pPr>
        <w:pStyle w:val="HTMLPreformatted"/>
        <w:numPr>
          <w:ilvl w:val="0"/>
          <w:numId w:val="1"/>
        </w:numPr>
        <w:ind w:left="900"/>
        <w:rPr>
          <w:rFonts w:asciiTheme="minorHAnsi" w:hAnsiTheme="minorHAnsi" w:cs="Arial"/>
          <w:sz w:val="24"/>
          <w:szCs w:val="24"/>
        </w:rPr>
      </w:pPr>
      <w:r w:rsidRPr="009816E4">
        <w:rPr>
          <w:rFonts w:asciiTheme="minorHAnsi" w:hAnsiTheme="minorHAnsi" w:cs="Arial"/>
          <w:sz w:val="24"/>
          <w:szCs w:val="24"/>
        </w:rPr>
        <w:t>After School Education and Safety Program;</w:t>
      </w:r>
    </w:p>
    <w:p w:rsidR="0086675D" w:rsidRPr="009816E4" w:rsidRDefault="005D466C" w:rsidP="009816E4">
      <w:pPr>
        <w:pStyle w:val="HTMLPreformatted"/>
        <w:numPr>
          <w:ilvl w:val="0"/>
          <w:numId w:val="1"/>
        </w:numPr>
        <w:ind w:left="900"/>
        <w:rPr>
          <w:rFonts w:asciiTheme="minorHAnsi" w:hAnsiTheme="minorHAnsi" w:cs="Arial"/>
          <w:sz w:val="24"/>
          <w:szCs w:val="24"/>
        </w:rPr>
      </w:pPr>
      <w:r w:rsidRPr="009816E4">
        <w:rPr>
          <w:rFonts w:asciiTheme="minorHAnsi" w:hAnsiTheme="minorHAnsi" w:cs="Arial"/>
          <w:sz w:val="24"/>
          <w:szCs w:val="24"/>
        </w:rPr>
        <w:t>State Preschool;</w:t>
      </w:r>
    </w:p>
    <w:p w:rsidR="0086675D" w:rsidRPr="009816E4" w:rsidRDefault="005D466C" w:rsidP="009816E4">
      <w:pPr>
        <w:pStyle w:val="HTMLPreformatted"/>
        <w:numPr>
          <w:ilvl w:val="0"/>
          <w:numId w:val="1"/>
        </w:numPr>
        <w:ind w:left="900"/>
        <w:rPr>
          <w:rFonts w:asciiTheme="minorHAnsi" w:hAnsiTheme="minorHAnsi" w:cs="Arial"/>
          <w:sz w:val="24"/>
          <w:szCs w:val="24"/>
        </w:rPr>
      </w:pPr>
      <w:r w:rsidRPr="009816E4">
        <w:rPr>
          <w:rFonts w:asciiTheme="minorHAnsi" w:hAnsiTheme="minorHAnsi" w:cs="Arial"/>
          <w:sz w:val="24"/>
          <w:szCs w:val="24"/>
        </w:rPr>
        <w:t>Quality Education Investment Act;</w:t>
      </w:r>
    </w:p>
    <w:p w:rsidR="0086675D" w:rsidRPr="009816E4" w:rsidRDefault="005D466C" w:rsidP="009816E4">
      <w:pPr>
        <w:pStyle w:val="HTMLPreformatted"/>
        <w:numPr>
          <w:ilvl w:val="0"/>
          <w:numId w:val="1"/>
        </w:numPr>
        <w:ind w:left="900"/>
        <w:rPr>
          <w:rFonts w:asciiTheme="minorHAnsi" w:hAnsiTheme="minorHAnsi" w:cs="Arial"/>
          <w:sz w:val="24"/>
          <w:szCs w:val="24"/>
        </w:rPr>
      </w:pPr>
      <w:r w:rsidRPr="009816E4">
        <w:rPr>
          <w:rFonts w:asciiTheme="minorHAnsi" w:hAnsiTheme="minorHAnsi" w:cs="Arial"/>
          <w:sz w:val="24"/>
          <w:szCs w:val="24"/>
        </w:rPr>
        <w:t>Assessments;</w:t>
      </w:r>
    </w:p>
    <w:p w:rsidR="005D466C" w:rsidRPr="009816E4" w:rsidRDefault="005D466C" w:rsidP="009816E4">
      <w:pPr>
        <w:pStyle w:val="HTMLPreformatted"/>
        <w:numPr>
          <w:ilvl w:val="0"/>
          <w:numId w:val="1"/>
        </w:numPr>
        <w:ind w:left="900"/>
        <w:rPr>
          <w:rFonts w:asciiTheme="minorHAnsi" w:hAnsiTheme="minorHAnsi" w:cs="Arial"/>
          <w:sz w:val="24"/>
          <w:szCs w:val="24"/>
        </w:rPr>
      </w:pPr>
      <w:r w:rsidRPr="009816E4">
        <w:rPr>
          <w:rFonts w:asciiTheme="minorHAnsi" w:hAnsiTheme="minorHAnsi" w:cs="Arial"/>
          <w:sz w:val="24"/>
          <w:szCs w:val="24"/>
        </w:rPr>
        <w:t>American Indian Education Centers;</w:t>
      </w:r>
    </w:p>
    <w:p w:rsidR="0086675D" w:rsidRPr="009816E4" w:rsidRDefault="005D466C" w:rsidP="009816E4">
      <w:pPr>
        <w:pStyle w:val="HTMLPreformatted"/>
        <w:numPr>
          <w:ilvl w:val="0"/>
          <w:numId w:val="1"/>
        </w:numPr>
        <w:ind w:left="900"/>
        <w:rPr>
          <w:rFonts w:asciiTheme="minorHAnsi" w:hAnsiTheme="minorHAnsi" w:cs="Arial"/>
          <w:sz w:val="24"/>
          <w:szCs w:val="24"/>
        </w:rPr>
      </w:pPr>
      <w:r w:rsidRPr="009816E4">
        <w:rPr>
          <w:rFonts w:asciiTheme="minorHAnsi" w:hAnsiTheme="minorHAnsi" w:cs="Arial"/>
          <w:sz w:val="24"/>
          <w:szCs w:val="24"/>
        </w:rPr>
        <w:t>Early Childhood Education Programs;</w:t>
      </w:r>
    </w:p>
    <w:p w:rsidR="0086675D" w:rsidRPr="009816E4" w:rsidRDefault="005D466C" w:rsidP="009816E4">
      <w:pPr>
        <w:pStyle w:val="HTMLPreformatted"/>
        <w:numPr>
          <w:ilvl w:val="0"/>
          <w:numId w:val="1"/>
        </w:numPr>
        <w:ind w:left="900"/>
        <w:rPr>
          <w:rFonts w:asciiTheme="minorHAnsi" w:hAnsiTheme="minorHAnsi" w:cs="Arial"/>
          <w:sz w:val="24"/>
          <w:szCs w:val="24"/>
        </w:rPr>
      </w:pPr>
      <w:r w:rsidRPr="009816E4">
        <w:rPr>
          <w:rFonts w:asciiTheme="minorHAnsi" w:hAnsiTheme="minorHAnsi" w:cs="Arial"/>
          <w:sz w:val="24"/>
          <w:szCs w:val="24"/>
        </w:rPr>
        <w:t>Partnership Academies;</w:t>
      </w:r>
    </w:p>
    <w:p w:rsidR="0086675D" w:rsidRPr="009816E4" w:rsidRDefault="005D466C" w:rsidP="009816E4">
      <w:pPr>
        <w:pStyle w:val="HTMLPreformatted"/>
        <w:numPr>
          <w:ilvl w:val="0"/>
          <w:numId w:val="1"/>
        </w:numPr>
        <w:ind w:left="900"/>
        <w:rPr>
          <w:rFonts w:asciiTheme="minorHAnsi" w:hAnsiTheme="minorHAnsi" w:cs="Arial"/>
          <w:sz w:val="24"/>
          <w:szCs w:val="24"/>
        </w:rPr>
      </w:pPr>
      <w:r w:rsidRPr="009816E4">
        <w:rPr>
          <w:rFonts w:asciiTheme="minorHAnsi" w:hAnsiTheme="minorHAnsi" w:cs="Arial"/>
          <w:sz w:val="24"/>
          <w:szCs w:val="24"/>
        </w:rPr>
        <w:t>Agricultural Vocational Education;</w:t>
      </w:r>
    </w:p>
    <w:p w:rsidR="0086675D" w:rsidRPr="009816E4" w:rsidRDefault="005D466C" w:rsidP="009816E4">
      <w:pPr>
        <w:pStyle w:val="HTMLPreformatted"/>
        <w:numPr>
          <w:ilvl w:val="0"/>
          <w:numId w:val="1"/>
        </w:numPr>
        <w:ind w:left="900"/>
        <w:rPr>
          <w:rFonts w:asciiTheme="minorHAnsi" w:hAnsiTheme="minorHAnsi" w:cs="Arial"/>
          <w:sz w:val="24"/>
          <w:szCs w:val="24"/>
        </w:rPr>
      </w:pPr>
      <w:r w:rsidRPr="009816E4">
        <w:rPr>
          <w:rFonts w:asciiTheme="minorHAnsi" w:hAnsiTheme="minorHAnsi" w:cs="Arial"/>
          <w:sz w:val="24"/>
          <w:szCs w:val="24"/>
        </w:rPr>
        <w:t>Specialized Secondary Programs;</w:t>
      </w:r>
    </w:p>
    <w:p w:rsidR="0086675D" w:rsidRPr="009816E4" w:rsidRDefault="005D466C" w:rsidP="009816E4">
      <w:pPr>
        <w:pStyle w:val="HTMLPreformatted"/>
        <w:numPr>
          <w:ilvl w:val="0"/>
          <w:numId w:val="1"/>
        </w:numPr>
        <w:ind w:left="900"/>
        <w:rPr>
          <w:rFonts w:asciiTheme="minorHAnsi" w:hAnsiTheme="minorHAnsi" w:cs="Arial"/>
          <w:sz w:val="24"/>
          <w:szCs w:val="24"/>
        </w:rPr>
      </w:pPr>
      <w:r w:rsidRPr="009816E4">
        <w:rPr>
          <w:rFonts w:asciiTheme="minorHAnsi" w:hAnsiTheme="minorHAnsi" w:cs="Arial"/>
          <w:sz w:val="24"/>
          <w:szCs w:val="24"/>
        </w:rPr>
        <w:t>Foster Youth Services Programs; and</w:t>
      </w:r>
    </w:p>
    <w:p w:rsidR="005D466C" w:rsidRPr="009816E4" w:rsidRDefault="005D466C" w:rsidP="009816E4">
      <w:pPr>
        <w:pStyle w:val="HTMLPreformatted"/>
        <w:numPr>
          <w:ilvl w:val="0"/>
          <w:numId w:val="1"/>
        </w:numPr>
        <w:ind w:left="900"/>
        <w:rPr>
          <w:rFonts w:asciiTheme="minorHAnsi" w:hAnsiTheme="minorHAnsi" w:cs="Arial"/>
          <w:sz w:val="24"/>
          <w:szCs w:val="24"/>
        </w:rPr>
      </w:pPr>
      <w:r w:rsidRPr="009816E4">
        <w:rPr>
          <w:rFonts w:asciiTheme="minorHAnsi" w:hAnsiTheme="minorHAnsi" w:cs="Arial"/>
          <w:sz w:val="24"/>
          <w:szCs w:val="24"/>
        </w:rPr>
        <w:t>Adults in Correctional Facilities.</w:t>
      </w:r>
    </w:p>
    <w:p w:rsidR="005D466C" w:rsidRPr="009816E4" w:rsidRDefault="005D466C" w:rsidP="005D466C">
      <w:pPr>
        <w:pStyle w:val="HTMLPreformatted"/>
        <w:rPr>
          <w:rFonts w:asciiTheme="minorHAnsi" w:hAnsiTheme="minorHAnsi" w:cs="Arial"/>
          <w:sz w:val="24"/>
          <w:szCs w:val="24"/>
        </w:rPr>
      </w:pPr>
    </w:p>
    <w:p w:rsidR="005D466C" w:rsidRPr="009816E4" w:rsidRDefault="0031092C" w:rsidP="00641181">
      <w:pPr>
        <w:pStyle w:val="HTMLPreformatted"/>
        <w:rPr>
          <w:rFonts w:asciiTheme="minorHAnsi" w:hAnsiTheme="minorHAnsi" w:cs="Arial"/>
          <w:sz w:val="24"/>
          <w:szCs w:val="24"/>
        </w:rPr>
      </w:pPr>
      <w:r w:rsidRPr="009816E4">
        <w:rPr>
          <w:rFonts w:asciiTheme="minorHAnsi" w:hAnsiTheme="minorHAnsi" w:cs="Arial"/>
          <w:sz w:val="24"/>
          <w:szCs w:val="24"/>
        </w:rPr>
        <w:t xml:space="preserve">In 2013-14 and 2014-15, </w:t>
      </w:r>
      <w:r w:rsidR="005D466C" w:rsidRPr="00641181">
        <w:rPr>
          <w:rFonts w:asciiTheme="minorHAnsi" w:hAnsiTheme="minorHAnsi" w:cs="Arial"/>
          <w:b/>
          <w:sz w:val="24"/>
          <w:szCs w:val="24"/>
        </w:rPr>
        <w:t xml:space="preserve">Occupational Centers/Programs </w:t>
      </w:r>
      <w:r w:rsidRPr="00641181">
        <w:rPr>
          <w:rFonts w:asciiTheme="minorHAnsi" w:hAnsiTheme="minorHAnsi" w:cs="Arial"/>
          <w:sz w:val="24"/>
          <w:szCs w:val="24"/>
        </w:rPr>
        <w:t xml:space="preserve">and </w:t>
      </w:r>
      <w:r w:rsidRPr="00641181">
        <w:rPr>
          <w:rFonts w:asciiTheme="minorHAnsi" w:hAnsiTheme="minorHAnsi" w:cs="Arial"/>
          <w:b/>
          <w:sz w:val="24"/>
          <w:szCs w:val="24"/>
        </w:rPr>
        <w:t>Adult Education funds</w:t>
      </w:r>
      <w:r w:rsidRPr="009816E4">
        <w:rPr>
          <w:rFonts w:asciiTheme="minorHAnsi" w:hAnsiTheme="minorHAnsi" w:cs="Arial"/>
          <w:sz w:val="24"/>
          <w:szCs w:val="24"/>
        </w:rPr>
        <w:t xml:space="preserve"> must be spent at the same level as in 2012-13</w:t>
      </w:r>
      <w:r w:rsidR="005D466C" w:rsidRPr="009816E4">
        <w:rPr>
          <w:rFonts w:asciiTheme="minorHAnsi" w:hAnsiTheme="minorHAnsi" w:cs="Arial"/>
          <w:sz w:val="24"/>
          <w:szCs w:val="24"/>
        </w:rPr>
        <w:t>.</w:t>
      </w:r>
    </w:p>
    <w:p w:rsidR="0031092C" w:rsidRPr="009816E4" w:rsidRDefault="0031092C" w:rsidP="005D466C">
      <w:pPr>
        <w:pStyle w:val="HTMLPreformatted"/>
        <w:rPr>
          <w:rFonts w:asciiTheme="minorHAnsi" w:hAnsiTheme="minorHAnsi" w:cs="Arial"/>
          <w:sz w:val="24"/>
          <w:szCs w:val="24"/>
        </w:rPr>
      </w:pPr>
    </w:p>
    <w:p w:rsidR="005D466C" w:rsidRPr="009816E4" w:rsidRDefault="0031092C" w:rsidP="005D466C">
      <w:pPr>
        <w:pStyle w:val="HTMLPreformatted"/>
        <w:rPr>
          <w:rFonts w:asciiTheme="minorHAnsi" w:hAnsiTheme="minorHAnsi" w:cs="Arial"/>
          <w:sz w:val="24"/>
          <w:szCs w:val="24"/>
        </w:rPr>
      </w:pPr>
      <w:r w:rsidRPr="009816E4">
        <w:rPr>
          <w:rFonts w:asciiTheme="minorHAnsi" w:hAnsiTheme="minorHAnsi" w:cs="Arial"/>
          <w:b/>
          <w:sz w:val="24"/>
          <w:szCs w:val="24"/>
        </w:rPr>
        <w:t>Hold</w:t>
      </w:r>
      <w:r w:rsidR="005D466C" w:rsidRPr="009816E4">
        <w:rPr>
          <w:rFonts w:asciiTheme="minorHAnsi" w:hAnsiTheme="minorHAnsi" w:cs="Arial"/>
          <w:b/>
          <w:sz w:val="24"/>
          <w:szCs w:val="24"/>
        </w:rPr>
        <w:t xml:space="preserve"> harmless provis</w:t>
      </w:r>
      <w:r w:rsidRPr="009816E4">
        <w:rPr>
          <w:rFonts w:asciiTheme="minorHAnsi" w:hAnsiTheme="minorHAnsi" w:cs="Arial"/>
          <w:b/>
          <w:sz w:val="24"/>
          <w:szCs w:val="24"/>
        </w:rPr>
        <w:t>ion</w:t>
      </w:r>
      <w:r w:rsidRPr="009816E4">
        <w:rPr>
          <w:rFonts w:asciiTheme="minorHAnsi" w:hAnsiTheme="minorHAnsi" w:cs="Arial"/>
          <w:sz w:val="24"/>
          <w:szCs w:val="24"/>
        </w:rPr>
        <w:t xml:space="preserve"> to maintain total revenue </w:t>
      </w:r>
      <w:r w:rsidR="005D466C" w:rsidRPr="009816E4">
        <w:rPr>
          <w:rFonts w:asciiTheme="minorHAnsi" w:hAnsiTheme="minorHAnsi" w:cs="Arial"/>
          <w:sz w:val="24"/>
          <w:szCs w:val="24"/>
        </w:rPr>
        <w:t xml:space="preserve">limit and categorical program </w:t>
      </w:r>
      <w:r w:rsidRPr="009816E4">
        <w:rPr>
          <w:rFonts w:asciiTheme="minorHAnsi" w:hAnsiTheme="minorHAnsi" w:cs="Arial"/>
          <w:sz w:val="24"/>
          <w:szCs w:val="24"/>
        </w:rPr>
        <w:t xml:space="preserve">funding for each district and </w:t>
      </w:r>
      <w:r w:rsidR="005D466C" w:rsidRPr="009816E4">
        <w:rPr>
          <w:rFonts w:asciiTheme="minorHAnsi" w:hAnsiTheme="minorHAnsi" w:cs="Arial"/>
          <w:sz w:val="24"/>
          <w:szCs w:val="24"/>
        </w:rPr>
        <w:t>charter school at its 2012-13 lev</w:t>
      </w:r>
      <w:r w:rsidRPr="009816E4">
        <w:rPr>
          <w:rFonts w:asciiTheme="minorHAnsi" w:hAnsiTheme="minorHAnsi" w:cs="Arial"/>
          <w:sz w:val="24"/>
          <w:szCs w:val="24"/>
        </w:rPr>
        <w:t xml:space="preserve">el, unadjusted for changes in </w:t>
      </w:r>
      <w:r w:rsidR="005D466C" w:rsidRPr="009816E4">
        <w:rPr>
          <w:rFonts w:asciiTheme="minorHAnsi" w:hAnsiTheme="minorHAnsi" w:cs="Arial"/>
          <w:sz w:val="24"/>
          <w:szCs w:val="24"/>
        </w:rPr>
        <w:t>ADA or cost-of-living adjustments (COLA).</w:t>
      </w:r>
    </w:p>
    <w:p w:rsidR="0031092C" w:rsidRPr="009816E4" w:rsidRDefault="0031092C" w:rsidP="005D466C">
      <w:pPr>
        <w:pStyle w:val="HTMLPreformatted"/>
        <w:rPr>
          <w:rFonts w:asciiTheme="minorHAnsi" w:hAnsiTheme="minorHAnsi" w:cs="Arial"/>
          <w:sz w:val="24"/>
          <w:szCs w:val="24"/>
        </w:rPr>
      </w:pPr>
    </w:p>
    <w:p w:rsidR="005D466C" w:rsidRPr="009816E4" w:rsidRDefault="005D466C" w:rsidP="005D466C">
      <w:pPr>
        <w:pStyle w:val="HTMLPreformatted"/>
        <w:rPr>
          <w:rFonts w:asciiTheme="minorHAnsi" w:hAnsiTheme="minorHAnsi" w:cs="Arial"/>
          <w:sz w:val="24"/>
          <w:szCs w:val="24"/>
        </w:rPr>
      </w:pPr>
      <w:proofErr w:type="gramStart"/>
      <w:r w:rsidRPr="009816E4">
        <w:rPr>
          <w:rFonts w:asciiTheme="minorHAnsi" w:hAnsiTheme="minorHAnsi" w:cs="Arial"/>
          <w:sz w:val="24"/>
          <w:szCs w:val="24"/>
        </w:rPr>
        <w:t>Repeal</w:t>
      </w:r>
      <w:r w:rsidR="0031092C" w:rsidRPr="009816E4">
        <w:rPr>
          <w:rFonts w:asciiTheme="minorHAnsi" w:hAnsiTheme="minorHAnsi" w:cs="Arial"/>
          <w:sz w:val="24"/>
          <w:szCs w:val="24"/>
        </w:rPr>
        <w:t>s</w:t>
      </w:r>
      <w:r w:rsidRPr="009816E4">
        <w:rPr>
          <w:rFonts w:asciiTheme="minorHAnsi" w:hAnsiTheme="minorHAnsi" w:cs="Arial"/>
          <w:sz w:val="24"/>
          <w:szCs w:val="24"/>
        </w:rPr>
        <w:t xml:space="preserve"> the requirement that dist</w:t>
      </w:r>
      <w:r w:rsidR="0031092C" w:rsidRPr="009816E4">
        <w:rPr>
          <w:rFonts w:asciiTheme="minorHAnsi" w:hAnsiTheme="minorHAnsi" w:cs="Arial"/>
          <w:sz w:val="24"/>
          <w:szCs w:val="24"/>
        </w:rPr>
        <w:t xml:space="preserve">ricts receiving state general </w:t>
      </w:r>
      <w:r w:rsidRPr="009816E4">
        <w:rPr>
          <w:rFonts w:asciiTheme="minorHAnsi" w:hAnsiTheme="minorHAnsi" w:cs="Arial"/>
          <w:sz w:val="24"/>
          <w:szCs w:val="24"/>
        </w:rPr>
        <w:t>obligation bond funding for f</w:t>
      </w:r>
      <w:r w:rsidR="0031092C" w:rsidRPr="009816E4">
        <w:rPr>
          <w:rFonts w:asciiTheme="minorHAnsi" w:hAnsiTheme="minorHAnsi" w:cs="Arial"/>
          <w:sz w:val="24"/>
          <w:szCs w:val="24"/>
        </w:rPr>
        <w:t xml:space="preserve">acilities set aside 3% of the </w:t>
      </w:r>
      <w:r w:rsidRPr="009816E4">
        <w:rPr>
          <w:rFonts w:asciiTheme="minorHAnsi" w:hAnsiTheme="minorHAnsi" w:cs="Arial"/>
          <w:sz w:val="24"/>
          <w:szCs w:val="24"/>
        </w:rPr>
        <w:t>general fund expenditures in a routine maintenance account.</w:t>
      </w:r>
      <w:proofErr w:type="gramEnd"/>
    </w:p>
    <w:p w:rsidR="005D466C" w:rsidRPr="009816E4" w:rsidRDefault="005D466C" w:rsidP="005D466C">
      <w:pPr>
        <w:pStyle w:val="HTMLPreformatted"/>
        <w:rPr>
          <w:rFonts w:asciiTheme="minorHAnsi" w:hAnsiTheme="minorHAnsi" w:cs="Arial"/>
          <w:sz w:val="24"/>
          <w:szCs w:val="24"/>
        </w:rPr>
      </w:pPr>
    </w:p>
    <w:p w:rsidR="005D466C" w:rsidRPr="009816E4" w:rsidRDefault="005D466C" w:rsidP="005D466C">
      <w:pPr>
        <w:pStyle w:val="HTMLPreformatted"/>
        <w:rPr>
          <w:rFonts w:asciiTheme="minorHAnsi" w:hAnsiTheme="minorHAnsi" w:cs="Arial"/>
          <w:sz w:val="24"/>
          <w:szCs w:val="24"/>
        </w:rPr>
      </w:pPr>
    </w:p>
    <w:p w:rsidR="0006747E" w:rsidRDefault="0006747E" w:rsidP="005D466C">
      <w:pPr>
        <w:pStyle w:val="HTMLPreformatted"/>
        <w:rPr>
          <w:rFonts w:asciiTheme="minorHAnsi" w:hAnsiTheme="minorHAnsi" w:cs="Arial"/>
          <w:b/>
          <w:sz w:val="24"/>
          <w:szCs w:val="24"/>
          <w:u w:val="single"/>
        </w:rPr>
      </w:pPr>
    </w:p>
    <w:p w:rsidR="00FF0191" w:rsidRDefault="00FF0191">
      <w:pPr>
        <w:rPr>
          <w:rFonts w:eastAsia="Times New Roman" w:cs="Arial"/>
          <w:b/>
          <w:sz w:val="24"/>
          <w:szCs w:val="24"/>
          <w:u w:val="single"/>
        </w:rPr>
      </w:pPr>
      <w:r>
        <w:rPr>
          <w:rFonts w:cs="Arial"/>
          <w:b/>
          <w:sz w:val="24"/>
          <w:szCs w:val="24"/>
          <w:u w:val="single"/>
        </w:rPr>
        <w:br w:type="page"/>
      </w:r>
    </w:p>
    <w:p w:rsidR="005D466C" w:rsidRPr="009816E4" w:rsidRDefault="005D466C" w:rsidP="005D466C">
      <w:pPr>
        <w:pStyle w:val="HTMLPreformatted"/>
        <w:rPr>
          <w:rFonts w:asciiTheme="minorHAnsi" w:hAnsiTheme="minorHAnsi" w:cs="Arial"/>
          <w:b/>
          <w:sz w:val="24"/>
          <w:szCs w:val="24"/>
          <w:u w:val="single"/>
        </w:rPr>
      </w:pPr>
      <w:r w:rsidRPr="009816E4">
        <w:rPr>
          <w:rFonts w:asciiTheme="minorHAnsi" w:hAnsiTheme="minorHAnsi" w:cs="Arial"/>
          <w:b/>
          <w:sz w:val="24"/>
          <w:szCs w:val="24"/>
          <w:u w:val="single"/>
        </w:rPr>
        <w:lastRenderedPageBreak/>
        <w:t>School District and COE Accountability</w:t>
      </w:r>
    </w:p>
    <w:p w:rsidR="005D466C" w:rsidRPr="009816E4" w:rsidRDefault="005D466C" w:rsidP="005D466C">
      <w:pPr>
        <w:pStyle w:val="HTMLPreformatted"/>
        <w:rPr>
          <w:rFonts w:asciiTheme="minorHAnsi" w:hAnsiTheme="minorHAnsi" w:cs="Arial"/>
          <w:sz w:val="24"/>
          <w:szCs w:val="24"/>
          <w:u w:val="single"/>
        </w:rPr>
      </w:pPr>
    </w:p>
    <w:p w:rsidR="00C2463C" w:rsidRDefault="00C2463C" w:rsidP="005D466C">
      <w:pPr>
        <w:pStyle w:val="HTMLPreformatted"/>
        <w:rPr>
          <w:rFonts w:asciiTheme="minorHAnsi" w:hAnsiTheme="minorHAnsi" w:cs="Arial"/>
          <w:b/>
          <w:sz w:val="24"/>
          <w:szCs w:val="24"/>
        </w:rPr>
      </w:pPr>
      <w:r w:rsidRPr="00C2463C">
        <w:rPr>
          <w:rFonts w:asciiTheme="minorHAnsi" w:hAnsiTheme="minorHAnsi" w:cs="Arial"/>
          <w:b/>
          <w:sz w:val="24"/>
          <w:szCs w:val="24"/>
        </w:rPr>
        <w:t>Local Control and Accountability P</w:t>
      </w:r>
      <w:r w:rsidR="00FF0191">
        <w:rPr>
          <w:rFonts w:asciiTheme="minorHAnsi" w:hAnsiTheme="minorHAnsi" w:cs="Arial"/>
          <w:b/>
          <w:sz w:val="24"/>
          <w:szCs w:val="24"/>
        </w:rPr>
        <w:t>lan (LCAP)</w:t>
      </w:r>
    </w:p>
    <w:p w:rsidR="00FF0191" w:rsidRPr="00C2463C" w:rsidRDefault="00FF0191" w:rsidP="005D466C">
      <w:pPr>
        <w:pStyle w:val="HTMLPreformatted"/>
        <w:rPr>
          <w:rFonts w:asciiTheme="minorHAnsi" w:hAnsiTheme="minorHAnsi" w:cs="Arial"/>
          <w:b/>
          <w:sz w:val="24"/>
          <w:szCs w:val="24"/>
        </w:rPr>
      </w:pPr>
    </w:p>
    <w:p w:rsidR="005D466C" w:rsidRPr="009816E4" w:rsidRDefault="009816E4" w:rsidP="005D466C">
      <w:pPr>
        <w:pStyle w:val="HTMLPreformatted"/>
        <w:rPr>
          <w:rFonts w:asciiTheme="minorHAnsi" w:hAnsiTheme="minorHAnsi" w:cs="Arial"/>
          <w:sz w:val="24"/>
          <w:szCs w:val="24"/>
        </w:rPr>
      </w:pPr>
      <w:r w:rsidRPr="009816E4">
        <w:rPr>
          <w:rFonts w:asciiTheme="minorHAnsi" w:hAnsiTheme="minorHAnsi" w:cs="Arial"/>
          <w:sz w:val="24"/>
          <w:szCs w:val="24"/>
        </w:rPr>
        <w:t xml:space="preserve">On or before </w:t>
      </w:r>
      <w:r w:rsidRPr="009816E4">
        <w:rPr>
          <w:rFonts w:asciiTheme="minorHAnsi" w:hAnsiTheme="minorHAnsi" w:cs="Arial"/>
          <w:b/>
          <w:sz w:val="24"/>
          <w:szCs w:val="24"/>
        </w:rPr>
        <w:t>July 1, 2014</w:t>
      </w:r>
      <w:r w:rsidRPr="009816E4">
        <w:rPr>
          <w:rFonts w:asciiTheme="minorHAnsi" w:hAnsiTheme="minorHAnsi" w:cs="Arial"/>
          <w:sz w:val="24"/>
          <w:szCs w:val="24"/>
        </w:rPr>
        <w:t xml:space="preserve">, school districts and COEs </w:t>
      </w:r>
      <w:r w:rsidR="005D466C" w:rsidRPr="009816E4">
        <w:rPr>
          <w:rFonts w:asciiTheme="minorHAnsi" w:hAnsiTheme="minorHAnsi" w:cs="Arial"/>
          <w:sz w:val="24"/>
          <w:szCs w:val="24"/>
        </w:rPr>
        <w:t>(with annual updates beginning in 2015)</w:t>
      </w:r>
      <w:r w:rsidRPr="009816E4">
        <w:rPr>
          <w:rFonts w:asciiTheme="minorHAnsi" w:hAnsiTheme="minorHAnsi" w:cs="Arial"/>
          <w:sz w:val="24"/>
          <w:szCs w:val="24"/>
        </w:rPr>
        <w:t xml:space="preserve"> must</w:t>
      </w:r>
      <w:r w:rsidR="005D466C" w:rsidRPr="009816E4">
        <w:rPr>
          <w:rFonts w:asciiTheme="minorHAnsi" w:hAnsiTheme="minorHAnsi" w:cs="Arial"/>
          <w:sz w:val="24"/>
          <w:szCs w:val="24"/>
        </w:rPr>
        <w:t xml:space="preserve"> to adopt a </w:t>
      </w:r>
      <w:r>
        <w:rPr>
          <w:rFonts w:asciiTheme="minorHAnsi" w:hAnsiTheme="minorHAnsi" w:cs="Arial"/>
          <w:sz w:val="24"/>
          <w:szCs w:val="24"/>
        </w:rPr>
        <w:t xml:space="preserve">local </w:t>
      </w:r>
      <w:r w:rsidR="005D466C" w:rsidRPr="009816E4">
        <w:rPr>
          <w:rFonts w:asciiTheme="minorHAnsi" w:hAnsiTheme="minorHAnsi" w:cs="Arial"/>
          <w:sz w:val="24"/>
          <w:szCs w:val="24"/>
        </w:rPr>
        <w:t>control and accountabilit</w:t>
      </w:r>
      <w:r w:rsidRPr="009816E4">
        <w:rPr>
          <w:rFonts w:asciiTheme="minorHAnsi" w:hAnsiTheme="minorHAnsi" w:cs="Arial"/>
          <w:sz w:val="24"/>
          <w:szCs w:val="24"/>
        </w:rPr>
        <w:t xml:space="preserve">y plan (LCAP) using a template </w:t>
      </w:r>
      <w:r w:rsidR="005D466C" w:rsidRPr="009816E4">
        <w:rPr>
          <w:rFonts w:asciiTheme="minorHAnsi" w:hAnsiTheme="minorHAnsi" w:cs="Arial"/>
          <w:sz w:val="24"/>
          <w:szCs w:val="24"/>
        </w:rPr>
        <w:t xml:space="preserve">adopted by the SBE.  </w:t>
      </w:r>
      <w:r w:rsidRPr="009816E4">
        <w:rPr>
          <w:rFonts w:asciiTheme="minorHAnsi" w:hAnsiTheme="minorHAnsi" w:cs="Arial"/>
          <w:sz w:val="24"/>
          <w:szCs w:val="24"/>
        </w:rPr>
        <w:t>T</w:t>
      </w:r>
      <w:r w:rsidR="005D466C" w:rsidRPr="009816E4">
        <w:rPr>
          <w:rFonts w:asciiTheme="minorHAnsi" w:hAnsiTheme="minorHAnsi" w:cs="Arial"/>
          <w:sz w:val="24"/>
          <w:szCs w:val="24"/>
        </w:rPr>
        <w:t xml:space="preserve">he LCAP </w:t>
      </w:r>
      <w:r w:rsidRPr="009816E4">
        <w:rPr>
          <w:rFonts w:asciiTheme="minorHAnsi" w:hAnsiTheme="minorHAnsi" w:cs="Arial"/>
          <w:sz w:val="24"/>
          <w:szCs w:val="24"/>
        </w:rPr>
        <w:t xml:space="preserve">must be effective </w:t>
      </w:r>
      <w:r w:rsidR="005D466C" w:rsidRPr="009816E4">
        <w:rPr>
          <w:rFonts w:asciiTheme="minorHAnsi" w:hAnsiTheme="minorHAnsi" w:cs="Arial"/>
          <w:sz w:val="24"/>
          <w:szCs w:val="24"/>
        </w:rPr>
        <w:t xml:space="preserve">for three years.  </w:t>
      </w:r>
    </w:p>
    <w:p w:rsidR="005D466C" w:rsidRPr="009816E4" w:rsidRDefault="005D466C" w:rsidP="005D466C">
      <w:pPr>
        <w:pStyle w:val="HTMLPreformatted"/>
        <w:rPr>
          <w:rFonts w:asciiTheme="minorHAnsi" w:hAnsiTheme="minorHAnsi" w:cs="Arial"/>
          <w:sz w:val="24"/>
          <w:szCs w:val="24"/>
        </w:rPr>
      </w:pPr>
    </w:p>
    <w:p w:rsidR="005D466C" w:rsidRPr="009816E4" w:rsidRDefault="005D466C" w:rsidP="009816E4">
      <w:pPr>
        <w:pStyle w:val="HTMLPreformatted"/>
        <w:rPr>
          <w:rFonts w:asciiTheme="minorHAnsi" w:hAnsiTheme="minorHAnsi" w:cs="Arial"/>
          <w:sz w:val="24"/>
          <w:szCs w:val="24"/>
        </w:rPr>
      </w:pPr>
      <w:r w:rsidRPr="009816E4">
        <w:rPr>
          <w:rFonts w:asciiTheme="minorHAnsi" w:hAnsiTheme="minorHAnsi" w:cs="Arial"/>
          <w:sz w:val="24"/>
          <w:szCs w:val="24"/>
        </w:rPr>
        <w:t>LCAP to</w:t>
      </w:r>
      <w:r w:rsidR="009816E4" w:rsidRPr="009816E4">
        <w:rPr>
          <w:rFonts w:asciiTheme="minorHAnsi" w:hAnsiTheme="minorHAnsi" w:cs="Arial"/>
          <w:sz w:val="24"/>
          <w:szCs w:val="24"/>
        </w:rPr>
        <w:t xml:space="preserve"> i</w:t>
      </w:r>
      <w:r w:rsidRPr="009816E4">
        <w:rPr>
          <w:rFonts w:asciiTheme="minorHAnsi" w:hAnsiTheme="minorHAnsi" w:cs="Arial"/>
          <w:sz w:val="24"/>
          <w:szCs w:val="24"/>
        </w:rPr>
        <w:t>nclude annual goals for pupils (each subgroup of pupils) to be achieved for state and priorities and the specific a</w:t>
      </w:r>
      <w:r w:rsidR="009816E4" w:rsidRPr="009816E4">
        <w:rPr>
          <w:rFonts w:asciiTheme="minorHAnsi" w:hAnsiTheme="minorHAnsi" w:cs="Arial"/>
          <w:sz w:val="24"/>
          <w:szCs w:val="24"/>
        </w:rPr>
        <w:t xml:space="preserve">ctions the school district, or </w:t>
      </w:r>
      <w:r w:rsidRPr="009816E4">
        <w:rPr>
          <w:rFonts w:asciiTheme="minorHAnsi" w:hAnsiTheme="minorHAnsi" w:cs="Arial"/>
          <w:sz w:val="24"/>
          <w:szCs w:val="24"/>
        </w:rPr>
        <w:t xml:space="preserve">COE will take during each </w:t>
      </w:r>
      <w:r w:rsidR="009816E4" w:rsidRPr="009816E4">
        <w:rPr>
          <w:rFonts w:asciiTheme="minorHAnsi" w:hAnsiTheme="minorHAnsi" w:cs="Arial"/>
          <w:sz w:val="24"/>
          <w:szCs w:val="24"/>
        </w:rPr>
        <w:t xml:space="preserve">year of the plan to achieve </w:t>
      </w:r>
      <w:r w:rsidRPr="009816E4">
        <w:rPr>
          <w:rFonts w:asciiTheme="minorHAnsi" w:hAnsiTheme="minorHAnsi" w:cs="Arial"/>
          <w:sz w:val="24"/>
          <w:szCs w:val="24"/>
        </w:rPr>
        <w:t xml:space="preserve">specified goals.  </w:t>
      </w:r>
    </w:p>
    <w:p w:rsidR="007E2376" w:rsidRDefault="007E2376" w:rsidP="005D466C">
      <w:pPr>
        <w:pStyle w:val="HTMLPreformatted"/>
        <w:rPr>
          <w:rFonts w:asciiTheme="minorHAnsi" w:hAnsiTheme="minorHAnsi" w:cs="Arial"/>
          <w:b/>
          <w:sz w:val="24"/>
          <w:szCs w:val="24"/>
        </w:rPr>
      </w:pPr>
    </w:p>
    <w:p w:rsidR="005D466C" w:rsidRPr="009816E4" w:rsidRDefault="009816E4" w:rsidP="005D466C">
      <w:pPr>
        <w:pStyle w:val="HTMLPreformatted"/>
        <w:rPr>
          <w:rFonts w:asciiTheme="minorHAnsi" w:hAnsiTheme="minorHAnsi" w:cs="Arial"/>
          <w:sz w:val="24"/>
          <w:szCs w:val="24"/>
        </w:rPr>
      </w:pPr>
      <w:r w:rsidRPr="009816E4">
        <w:rPr>
          <w:rFonts w:asciiTheme="minorHAnsi" w:hAnsiTheme="minorHAnsi" w:cs="Arial"/>
          <w:b/>
          <w:sz w:val="24"/>
          <w:szCs w:val="24"/>
        </w:rPr>
        <w:t>S</w:t>
      </w:r>
      <w:r w:rsidR="005D466C" w:rsidRPr="009816E4">
        <w:rPr>
          <w:rFonts w:asciiTheme="minorHAnsi" w:hAnsiTheme="minorHAnsi" w:cs="Arial"/>
          <w:b/>
          <w:sz w:val="24"/>
          <w:szCs w:val="24"/>
        </w:rPr>
        <w:t xml:space="preserve">tate priorities </w:t>
      </w:r>
      <w:r w:rsidRPr="00FF0191">
        <w:rPr>
          <w:rFonts w:asciiTheme="minorHAnsi" w:hAnsiTheme="minorHAnsi" w:cs="Arial"/>
          <w:sz w:val="24"/>
          <w:szCs w:val="24"/>
        </w:rPr>
        <w:t xml:space="preserve">required </w:t>
      </w:r>
      <w:r w:rsidR="005D466C" w:rsidRPr="00FF0191">
        <w:rPr>
          <w:rFonts w:asciiTheme="minorHAnsi" w:hAnsiTheme="minorHAnsi" w:cs="Arial"/>
          <w:sz w:val="24"/>
          <w:szCs w:val="24"/>
        </w:rPr>
        <w:t>to be included in the LCAP:</w:t>
      </w:r>
    </w:p>
    <w:p w:rsidR="005D466C" w:rsidRPr="009816E4" w:rsidRDefault="005D466C" w:rsidP="005D466C">
      <w:pPr>
        <w:pStyle w:val="HTMLPreformatted"/>
        <w:rPr>
          <w:rFonts w:asciiTheme="minorHAnsi" w:hAnsiTheme="minorHAnsi" w:cs="Arial"/>
          <w:sz w:val="24"/>
          <w:szCs w:val="24"/>
        </w:rPr>
      </w:pPr>
    </w:p>
    <w:p w:rsidR="005D466C" w:rsidRPr="009816E4" w:rsidRDefault="005D466C" w:rsidP="009816E4">
      <w:pPr>
        <w:pStyle w:val="HTMLPreformatted"/>
        <w:numPr>
          <w:ilvl w:val="0"/>
          <w:numId w:val="3"/>
        </w:numPr>
        <w:ind w:left="900"/>
        <w:rPr>
          <w:rFonts w:asciiTheme="minorHAnsi" w:hAnsiTheme="minorHAnsi" w:cs="Arial"/>
          <w:sz w:val="24"/>
          <w:szCs w:val="24"/>
        </w:rPr>
      </w:pPr>
      <w:r w:rsidRPr="009816E4">
        <w:rPr>
          <w:rFonts w:asciiTheme="minorHAnsi" w:hAnsiTheme="minorHAnsi" w:cs="Arial"/>
          <w:sz w:val="24"/>
          <w:szCs w:val="24"/>
        </w:rPr>
        <w:t>Priorities relat</w:t>
      </w:r>
      <w:r w:rsidR="009816E4" w:rsidRPr="009816E4">
        <w:rPr>
          <w:rFonts w:asciiTheme="minorHAnsi" w:hAnsiTheme="minorHAnsi" w:cs="Arial"/>
          <w:sz w:val="24"/>
          <w:szCs w:val="24"/>
        </w:rPr>
        <w:t xml:space="preserve">ed to the Williams v. State of </w:t>
      </w:r>
      <w:r w:rsidRPr="009816E4">
        <w:rPr>
          <w:rFonts w:asciiTheme="minorHAnsi" w:hAnsiTheme="minorHAnsi" w:cs="Arial"/>
          <w:sz w:val="24"/>
          <w:szCs w:val="24"/>
        </w:rPr>
        <w:t>California settlement agreeme</w:t>
      </w:r>
      <w:r w:rsidR="009816E4" w:rsidRPr="009816E4">
        <w:rPr>
          <w:rFonts w:asciiTheme="minorHAnsi" w:hAnsiTheme="minorHAnsi" w:cs="Arial"/>
          <w:sz w:val="24"/>
          <w:szCs w:val="24"/>
        </w:rPr>
        <w:t xml:space="preserve">nt (2004) - fully credentialed </w:t>
      </w:r>
      <w:r w:rsidRPr="009816E4">
        <w:rPr>
          <w:rFonts w:asciiTheme="minorHAnsi" w:hAnsiTheme="minorHAnsi" w:cs="Arial"/>
          <w:sz w:val="24"/>
          <w:szCs w:val="24"/>
        </w:rPr>
        <w:t xml:space="preserve">teachers, instructional materials, and school facilities. </w:t>
      </w:r>
    </w:p>
    <w:p w:rsidR="005D466C" w:rsidRPr="009816E4" w:rsidRDefault="005D466C" w:rsidP="009816E4">
      <w:pPr>
        <w:pStyle w:val="HTMLPreformatted"/>
        <w:ind w:left="900"/>
        <w:rPr>
          <w:rFonts w:asciiTheme="minorHAnsi" w:hAnsiTheme="minorHAnsi" w:cs="Arial"/>
          <w:sz w:val="24"/>
          <w:szCs w:val="24"/>
        </w:rPr>
      </w:pPr>
    </w:p>
    <w:p w:rsidR="005D466C" w:rsidRPr="009816E4" w:rsidRDefault="005D466C" w:rsidP="009816E4">
      <w:pPr>
        <w:pStyle w:val="HTMLPreformatted"/>
        <w:numPr>
          <w:ilvl w:val="0"/>
          <w:numId w:val="3"/>
        </w:numPr>
        <w:ind w:left="900"/>
        <w:rPr>
          <w:rFonts w:asciiTheme="minorHAnsi" w:hAnsiTheme="minorHAnsi" w:cs="Arial"/>
          <w:sz w:val="24"/>
          <w:szCs w:val="24"/>
        </w:rPr>
      </w:pPr>
      <w:r w:rsidRPr="009816E4">
        <w:rPr>
          <w:rFonts w:asciiTheme="minorHAnsi" w:hAnsiTheme="minorHAnsi" w:cs="Arial"/>
          <w:sz w:val="24"/>
          <w:szCs w:val="24"/>
        </w:rPr>
        <w:t>Implementation o</w:t>
      </w:r>
      <w:r w:rsidR="009816E4" w:rsidRPr="009816E4">
        <w:rPr>
          <w:rFonts w:asciiTheme="minorHAnsi" w:hAnsiTheme="minorHAnsi" w:cs="Arial"/>
          <w:sz w:val="24"/>
          <w:szCs w:val="24"/>
        </w:rPr>
        <w:t>f the academic and performance standards,</w:t>
      </w:r>
      <w:r w:rsidRPr="009816E4">
        <w:rPr>
          <w:rFonts w:asciiTheme="minorHAnsi" w:hAnsiTheme="minorHAnsi" w:cs="Arial"/>
          <w:sz w:val="24"/>
          <w:szCs w:val="24"/>
        </w:rPr>
        <w:t xml:space="preserve"> including English </w:t>
      </w:r>
      <w:r w:rsidR="009816E4" w:rsidRPr="009816E4">
        <w:rPr>
          <w:rFonts w:asciiTheme="minorHAnsi" w:hAnsiTheme="minorHAnsi" w:cs="Arial"/>
          <w:sz w:val="24"/>
          <w:szCs w:val="24"/>
        </w:rPr>
        <w:t xml:space="preserve">language development standards </w:t>
      </w:r>
      <w:r w:rsidRPr="009816E4">
        <w:rPr>
          <w:rFonts w:asciiTheme="minorHAnsi" w:hAnsiTheme="minorHAnsi" w:cs="Arial"/>
          <w:sz w:val="24"/>
          <w:szCs w:val="24"/>
        </w:rPr>
        <w:t xml:space="preserve">(ELD). </w:t>
      </w:r>
    </w:p>
    <w:p w:rsidR="005D466C" w:rsidRPr="009816E4" w:rsidRDefault="005D466C" w:rsidP="009816E4">
      <w:pPr>
        <w:pStyle w:val="HTMLPreformatted"/>
        <w:ind w:left="900"/>
        <w:rPr>
          <w:rFonts w:asciiTheme="minorHAnsi" w:hAnsiTheme="minorHAnsi" w:cs="Arial"/>
          <w:sz w:val="24"/>
          <w:szCs w:val="24"/>
        </w:rPr>
      </w:pPr>
    </w:p>
    <w:p w:rsidR="005D466C" w:rsidRPr="009816E4" w:rsidRDefault="005D466C" w:rsidP="009816E4">
      <w:pPr>
        <w:pStyle w:val="HTMLPreformatted"/>
        <w:numPr>
          <w:ilvl w:val="0"/>
          <w:numId w:val="3"/>
        </w:numPr>
        <w:ind w:left="900"/>
        <w:rPr>
          <w:rFonts w:asciiTheme="minorHAnsi" w:hAnsiTheme="minorHAnsi" w:cs="Arial"/>
          <w:sz w:val="24"/>
          <w:szCs w:val="24"/>
        </w:rPr>
      </w:pPr>
      <w:r w:rsidRPr="009816E4">
        <w:rPr>
          <w:rFonts w:asciiTheme="minorHAnsi" w:hAnsiTheme="minorHAnsi" w:cs="Arial"/>
          <w:sz w:val="24"/>
          <w:szCs w:val="24"/>
        </w:rPr>
        <w:t>Parental involvement.</w:t>
      </w:r>
    </w:p>
    <w:p w:rsidR="005D466C" w:rsidRPr="009816E4" w:rsidRDefault="005D466C" w:rsidP="009816E4">
      <w:pPr>
        <w:pStyle w:val="HTMLPreformatted"/>
        <w:ind w:left="900" w:firstLine="600"/>
        <w:rPr>
          <w:rFonts w:asciiTheme="minorHAnsi" w:hAnsiTheme="minorHAnsi" w:cs="Arial"/>
          <w:sz w:val="24"/>
          <w:szCs w:val="24"/>
        </w:rPr>
      </w:pPr>
    </w:p>
    <w:p w:rsidR="005D466C" w:rsidRPr="009816E4" w:rsidRDefault="005D466C" w:rsidP="009816E4">
      <w:pPr>
        <w:pStyle w:val="HTMLPreformatted"/>
        <w:numPr>
          <w:ilvl w:val="0"/>
          <w:numId w:val="3"/>
        </w:numPr>
        <w:ind w:left="900"/>
        <w:rPr>
          <w:rFonts w:asciiTheme="minorHAnsi" w:hAnsiTheme="minorHAnsi" w:cs="Arial"/>
          <w:sz w:val="24"/>
          <w:szCs w:val="24"/>
        </w:rPr>
      </w:pPr>
      <w:r w:rsidRPr="009816E4">
        <w:rPr>
          <w:rFonts w:asciiTheme="minorHAnsi" w:hAnsiTheme="minorHAnsi" w:cs="Arial"/>
          <w:sz w:val="24"/>
          <w:szCs w:val="24"/>
        </w:rPr>
        <w:t>Pupil achievement, as measured by statewide assessments</w:t>
      </w:r>
      <w:r w:rsidR="009816E4" w:rsidRPr="009816E4">
        <w:rPr>
          <w:rFonts w:asciiTheme="minorHAnsi" w:hAnsiTheme="minorHAnsi" w:cs="Arial"/>
          <w:sz w:val="24"/>
          <w:szCs w:val="24"/>
        </w:rPr>
        <w:t>, t</w:t>
      </w:r>
      <w:r w:rsidRPr="009816E4">
        <w:rPr>
          <w:rFonts w:asciiTheme="minorHAnsi" w:hAnsiTheme="minorHAnsi" w:cs="Arial"/>
          <w:sz w:val="24"/>
          <w:szCs w:val="24"/>
        </w:rPr>
        <w:t>he Academic Performance Ind</w:t>
      </w:r>
      <w:r w:rsidR="009816E4" w:rsidRPr="009816E4">
        <w:rPr>
          <w:rFonts w:asciiTheme="minorHAnsi" w:hAnsiTheme="minorHAnsi" w:cs="Arial"/>
          <w:sz w:val="24"/>
          <w:szCs w:val="24"/>
        </w:rPr>
        <w:t xml:space="preserve">ex (API), percentage of pupils </w:t>
      </w:r>
      <w:r w:rsidRPr="009816E4">
        <w:rPr>
          <w:rFonts w:asciiTheme="minorHAnsi" w:hAnsiTheme="minorHAnsi" w:cs="Arial"/>
          <w:sz w:val="24"/>
          <w:szCs w:val="24"/>
        </w:rPr>
        <w:t>meeting A-G graduation r</w:t>
      </w:r>
      <w:r w:rsidR="009816E4" w:rsidRPr="009816E4">
        <w:rPr>
          <w:rFonts w:asciiTheme="minorHAnsi" w:hAnsiTheme="minorHAnsi" w:cs="Arial"/>
          <w:sz w:val="24"/>
          <w:szCs w:val="24"/>
        </w:rPr>
        <w:t xml:space="preserve">equirements, percentage of ELs </w:t>
      </w:r>
      <w:r w:rsidRPr="009816E4">
        <w:rPr>
          <w:rFonts w:asciiTheme="minorHAnsi" w:hAnsiTheme="minorHAnsi" w:cs="Arial"/>
          <w:sz w:val="24"/>
          <w:szCs w:val="24"/>
        </w:rPr>
        <w:t>making progress towa</w:t>
      </w:r>
      <w:r w:rsidR="009816E4" w:rsidRPr="009816E4">
        <w:rPr>
          <w:rFonts w:asciiTheme="minorHAnsi" w:hAnsiTheme="minorHAnsi" w:cs="Arial"/>
          <w:sz w:val="24"/>
          <w:szCs w:val="24"/>
        </w:rPr>
        <w:t xml:space="preserve">rd English proficiency, the EL </w:t>
      </w:r>
      <w:r w:rsidRPr="009816E4">
        <w:rPr>
          <w:rFonts w:asciiTheme="minorHAnsi" w:hAnsiTheme="minorHAnsi" w:cs="Arial"/>
          <w:sz w:val="24"/>
          <w:szCs w:val="24"/>
        </w:rPr>
        <w:t>reclassification rate, the</w:t>
      </w:r>
      <w:r w:rsidR="009816E4" w:rsidRPr="009816E4">
        <w:rPr>
          <w:rFonts w:asciiTheme="minorHAnsi" w:hAnsiTheme="minorHAnsi" w:cs="Arial"/>
          <w:sz w:val="24"/>
          <w:szCs w:val="24"/>
        </w:rPr>
        <w:t xml:space="preserve"> percentage of pupils who have </w:t>
      </w:r>
      <w:r w:rsidRPr="009816E4">
        <w:rPr>
          <w:rFonts w:asciiTheme="minorHAnsi" w:hAnsiTheme="minorHAnsi" w:cs="Arial"/>
          <w:sz w:val="24"/>
          <w:szCs w:val="24"/>
        </w:rPr>
        <w:t>passed the advanced placemen</w:t>
      </w:r>
      <w:r w:rsidR="009816E4" w:rsidRPr="009816E4">
        <w:rPr>
          <w:rFonts w:asciiTheme="minorHAnsi" w:hAnsiTheme="minorHAnsi" w:cs="Arial"/>
          <w:sz w:val="24"/>
          <w:szCs w:val="24"/>
        </w:rPr>
        <w:t xml:space="preserve">t exams, and the percentage of </w:t>
      </w:r>
      <w:r w:rsidRPr="009816E4">
        <w:rPr>
          <w:rFonts w:asciiTheme="minorHAnsi" w:hAnsiTheme="minorHAnsi" w:cs="Arial"/>
          <w:sz w:val="24"/>
          <w:szCs w:val="24"/>
        </w:rPr>
        <w:t xml:space="preserve">pupils demonstrating college preparedness.  </w:t>
      </w:r>
    </w:p>
    <w:p w:rsidR="005D466C" w:rsidRPr="009816E4" w:rsidRDefault="005D466C" w:rsidP="009816E4">
      <w:pPr>
        <w:pStyle w:val="HTMLPreformatted"/>
        <w:ind w:left="900"/>
        <w:rPr>
          <w:rFonts w:asciiTheme="minorHAnsi" w:hAnsiTheme="minorHAnsi" w:cs="Arial"/>
          <w:sz w:val="24"/>
          <w:szCs w:val="24"/>
        </w:rPr>
      </w:pPr>
    </w:p>
    <w:p w:rsidR="009816E4" w:rsidRPr="009816E4" w:rsidRDefault="005D466C" w:rsidP="009816E4">
      <w:pPr>
        <w:pStyle w:val="HTMLPreformatted"/>
        <w:numPr>
          <w:ilvl w:val="0"/>
          <w:numId w:val="3"/>
        </w:numPr>
        <w:ind w:left="900"/>
        <w:rPr>
          <w:rFonts w:asciiTheme="minorHAnsi" w:hAnsiTheme="minorHAnsi" w:cs="Arial"/>
          <w:sz w:val="24"/>
          <w:szCs w:val="24"/>
        </w:rPr>
      </w:pPr>
      <w:r w:rsidRPr="009816E4">
        <w:rPr>
          <w:rFonts w:asciiTheme="minorHAnsi" w:hAnsiTheme="minorHAnsi" w:cs="Arial"/>
          <w:sz w:val="24"/>
          <w:szCs w:val="24"/>
        </w:rPr>
        <w:t>Pupil engagement, as measured by attend</w:t>
      </w:r>
      <w:r w:rsidR="009816E4" w:rsidRPr="009816E4">
        <w:rPr>
          <w:rFonts w:asciiTheme="minorHAnsi" w:hAnsiTheme="minorHAnsi" w:cs="Arial"/>
          <w:sz w:val="24"/>
          <w:szCs w:val="24"/>
        </w:rPr>
        <w:t xml:space="preserve">ance, dropout and </w:t>
      </w:r>
      <w:r w:rsidRPr="009816E4">
        <w:rPr>
          <w:rFonts w:asciiTheme="minorHAnsi" w:hAnsiTheme="minorHAnsi" w:cs="Arial"/>
          <w:sz w:val="24"/>
          <w:szCs w:val="24"/>
        </w:rPr>
        <w:t xml:space="preserve">graduation rates, and pupil expulsions/suspensions. </w:t>
      </w:r>
    </w:p>
    <w:p w:rsidR="009816E4" w:rsidRPr="009816E4" w:rsidRDefault="009816E4" w:rsidP="009816E4">
      <w:pPr>
        <w:pStyle w:val="HTMLPreformatted"/>
        <w:ind w:left="900"/>
        <w:rPr>
          <w:rFonts w:asciiTheme="minorHAnsi" w:hAnsiTheme="minorHAnsi" w:cs="Arial"/>
          <w:sz w:val="24"/>
          <w:szCs w:val="24"/>
        </w:rPr>
      </w:pPr>
    </w:p>
    <w:p w:rsidR="005D466C" w:rsidRPr="009816E4" w:rsidRDefault="005D466C" w:rsidP="009816E4">
      <w:pPr>
        <w:pStyle w:val="HTMLPreformatted"/>
        <w:numPr>
          <w:ilvl w:val="0"/>
          <w:numId w:val="3"/>
        </w:numPr>
        <w:ind w:left="900"/>
        <w:rPr>
          <w:rFonts w:asciiTheme="minorHAnsi" w:hAnsiTheme="minorHAnsi" w:cs="Arial"/>
          <w:sz w:val="24"/>
          <w:szCs w:val="24"/>
        </w:rPr>
      </w:pPr>
      <w:r w:rsidRPr="009816E4">
        <w:rPr>
          <w:rFonts w:asciiTheme="minorHAnsi" w:hAnsiTheme="minorHAnsi" w:cs="Arial"/>
          <w:sz w:val="24"/>
          <w:szCs w:val="24"/>
        </w:rPr>
        <w:t>School climate as mea</w:t>
      </w:r>
      <w:r w:rsidR="009816E4" w:rsidRPr="009816E4">
        <w:rPr>
          <w:rFonts w:asciiTheme="minorHAnsi" w:hAnsiTheme="minorHAnsi" w:cs="Arial"/>
          <w:sz w:val="24"/>
          <w:szCs w:val="24"/>
        </w:rPr>
        <w:t xml:space="preserve">sured by suspensions/expulsion </w:t>
      </w:r>
      <w:r w:rsidR="00DA61F2">
        <w:rPr>
          <w:rFonts w:asciiTheme="minorHAnsi" w:hAnsiTheme="minorHAnsi" w:cs="Arial"/>
          <w:sz w:val="24"/>
          <w:szCs w:val="24"/>
        </w:rPr>
        <w:t>rates, and other local measures</w:t>
      </w:r>
      <w:bookmarkStart w:id="0" w:name="_GoBack"/>
      <w:bookmarkEnd w:id="0"/>
      <w:r w:rsidRPr="009816E4">
        <w:rPr>
          <w:rFonts w:asciiTheme="minorHAnsi" w:hAnsiTheme="minorHAnsi" w:cs="Arial"/>
          <w:sz w:val="24"/>
          <w:szCs w:val="24"/>
        </w:rPr>
        <w:t>.</w:t>
      </w:r>
    </w:p>
    <w:p w:rsidR="005D466C" w:rsidRPr="009816E4" w:rsidRDefault="005D466C" w:rsidP="009816E4">
      <w:pPr>
        <w:pStyle w:val="HTMLPreformatted"/>
        <w:ind w:left="900"/>
        <w:rPr>
          <w:rFonts w:asciiTheme="minorHAnsi" w:hAnsiTheme="minorHAnsi" w:cs="Arial"/>
          <w:sz w:val="24"/>
          <w:szCs w:val="24"/>
        </w:rPr>
      </w:pPr>
    </w:p>
    <w:p w:rsidR="005D466C" w:rsidRPr="009816E4" w:rsidRDefault="005D466C" w:rsidP="009816E4">
      <w:pPr>
        <w:pStyle w:val="HTMLPreformatted"/>
        <w:numPr>
          <w:ilvl w:val="0"/>
          <w:numId w:val="3"/>
        </w:numPr>
        <w:ind w:left="900"/>
        <w:rPr>
          <w:rFonts w:asciiTheme="minorHAnsi" w:hAnsiTheme="minorHAnsi" w:cs="Arial"/>
          <w:sz w:val="24"/>
          <w:szCs w:val="24"/>
        </w:rPr>
      </w:pPr>
      <w:r w:rsidRPr="009816E4">
        <w:rPr>
          <w:rFonts w:asciiTheme="minorHAnsi" w:hAnsiTheme="minorHAnsi" w:cs="Arial"/>
          <w:sz w:val="24"/>
          <w:szCs w:val="24"/>
        </w:rPr>
        <w:t>The extent in which pup</w:t>
      </w:r>
      <w:r w:rsidR="009816E4" w:rsidRPr="009816E4">
        <w:rPr>
          <w:rFonts w:asciiTheme="minorHAnsi" w:hAnsiTheme="minorHAnsi" w:cs="Arial"/>
          <w:sz w:val="24"/>
          <w:szCs w:val="24"/>
        </w:rPr>
        <w:t xml:space="preserve">ils (including ELs and special </w:t>
      </w:r>
      <w:r w:rsidRPr="009816E4">
        <w:rPr>
          <w:rFonts w:asciiTheme="minorHAnsi" w:hAnsiTheme="minorHAnsi" w:cs="Arial"/>
          <w:sz w:val="24"/>
          <w:szCs w:val="24"/>
        </w:rPr>
        <w:t>needs) have access and are</w:t>
      </w:r>
      <w:r w:rsidR="009816E4" w:rsidRPr="009816E4">
        <w:rPr>
          <w:rFonts w:asciiTheme="minorHAnsi" w:hAnsiTheme="minorHAnsi" w:cs="Arial"/>
          <w:sz w:val="24"/>
          <w:szCs w:val="24"/>
        </w:rPr>
        <w:t xml:space="preserve"> enrolled in a broad course of </w:t>
      </w:r>
      <w:r w:rsidRPr="009816E4">
        <w:rPr>
          <w:rFonts w:asciiTheme="minorHAnsi" w:hAnsiTheme="minorHAnsi" w:cs="Arial"/>
          <w:sz w:val="24"/>
          <w:szCs w:val="24"/>
        </w:rPr>
        <w:t>study.</w:t>
      </w:r>
    </w:p>
    <w:p w:rsidR="005D466C" w:rsidRPr="009816E4" w:rsidRDefault="005D466C" w:rsidP="009816E4">
      <w:pPr>
        <w:pStyle w:val="HTMLPreformatted"/>
        <w:ind w:left="900" w:firstLine="705"/>
        <w:rPr>
          <w:rFonts w:asciiTheme="minorHAnsi" w:hAnsiTheme="minorHAnsi" w:cs="Arial"/>
          <w:sz w:val="24"/>
          <w:szCs w:val="24"/>
        </w:rPr>
      </w:pPr>
    </w:p>
    <w:p w:rsidR="005D466C" w:rsidRPr="009816E4" w:rsidRDefault="005D466C" w:rsidP="009816E4">
      <w:pPr>
        <w:pStyle w:val="HTMLPreformatted"/>
        <w:numPr>
          <w:ilvl w:val="0"/>
          <w:numId w:val="3"/>
        </w:numPr>
        <w:ind w:left="900"/>
        <w:rPr>
          <w:rFonts w:asciiTheme="minorHAnsi" w:hAnsiTheme="minorHAnsi" w:cs="Arial"/>
          <w:sz w:val="24"/>
          <w:szCs w:val="24"/>
        </w:rPr>
      </w:pPr>
      <w:r w:rsidRPr="009816E4">
        <w:rPr>
          <w:rFonts w:asciiTheme="minorHAnsi" w:hAnsiTheme="minorHAnsi" w:cs="Arial"/>
          <w:sz w:val="24"/>
          <w:szCs w:val="24"/>
        </w:rPr>
        <w:t>Pupil outcomes, if ava</w:t>
      </w:r>
      <w:r w:rsidR="009816E4" w:rsidRPr="009816E4">
        <w:rPr>
          <w:rFonts w:asciiTheme="minorHAnsi" w:hAnsiTheme="minorHAnsi" w:cs="Arial"/>
          <w:sz w:val="24"/>
          <w:szCs w:val="24"/>
        </w:rPr>
        <w:t xml:space="preserve">ilable, for non-state assessed </w:t>
      </w:r>
      <w:r w:rsidRPr="009816E4">
        <w:rPr>
          <w:rFonts w:asciiTheme="minorHAnsi" w:hAnsiTheme="minorHAnsi" w:cs="Arial"/>
          <w:sz w:val="24"/>
          <w:szCs w:val="24"/>
        </w:rPr>
        <w:t>courses of study in grades 1-</w:t>
      </w:r>
      <w:r w:rsidR="009816E4" w:rsidRPr="009816E4">
        <w:rPr>
          <w:rFonts w:asciiTheme="minorHAnsi" w:hAnsiTheme="minorHAnsi" w:cs="Arial"/>
          <w:sz w:val="24"/>
          <w:szCs w:val="24"/>
        </w:rPr>
        <w:t xml:space="preserve">12 (e.g., other history-social </w:t>
      </w:r>
      <w:r w:rsidRPr="009816E4">
        <w:rPr>
          <w:rFonts w:asciiTheme="minorHAnsi" w:hAnsiTheme="minorHAnsi" w:cs="Arial"/>
          <w:sz w:val="24"/>
          <w:szCs w:val="24"/>
        </w:rPr>
        <w:t>science, visual performing arts, physical education, etc.).  COEs are required to inclu</w:t>
      </w:r>
      <w:r w:rsidR="009816E4" w:rsidRPr="009816E4">
        <w:rPr>
          <w:rFonts w:asciiTheme="minorHAnsi" w:hAnsiTheme="minorHAnsi" w:cs="Arial"/>
          <w:sz w:val="24"/>
          <w:szCs w:val="24"/>
        </w:rPr>
        <w:t xml:space="preserve">de outcomes specific to pupils </w:t>
      </w:r>
      <w:r w:rsidRPr="009816E4">
        <w:rPr>
          <w:rFonts w:asciiTheme="minorHAnsi" w:hAnsiTheme="minorHAnsi" w:cs="Arial"/>
          <w:sz w:val="24"/>
          <w:szCs w:val="24"/>
        </w:rPr>
        <w:t>in alternative p</w:t>
      </w:r>
      <w:r w:rsidR="007B193C">
        <w:rPr>
          <w:rFonts w:asciiTheme="minorHAnsi" w:hAnsiTheme="minorHAnsi" w:cs="Arial"/>
          <w:sz w:val="24"/>
          <w:szCs w:val="24"/>
        </w:rPr>
        <w:t>rograms</w:t>
      </w:r>
      <w:r w:rsidRPr="009816E4">
        <w:rPr>
          <w:rFonts w:asciiTheme="minorHAnsi" w:hAnsiTheme="minorHAnsi" w:cs="Arial"/>
          <w:sz w:val="24"/>
          <w:szCs w:val="24"/>
        </w:rPr>
        <w:t xml:space="preserve">.    </w:t>
      </w:r>
    </w:p>
    <w:p w:rsidR="001D7CB6" w:rsidRDefault="001D7CB6" w:rsidP="005D466C">
      <w:pPr>
        <w:pStyle w:val="HTMLPreformatted"/>
        <w:rPr>
          <w:rFonts w:asciiTheme="minorHAnsi" w:hAnsiTheme="minorHAnsi" w:cs="Arial"/>
          <w:sz w:val="24"/>
          <w:szCs w:val="24"/>
        </w:rPr>
      </w:pPr>
    </w:p>
    <w:p w:rsidR="005D466C" w:rsidRPr="009816E4" w:rsidRDefault="001D7CB6" w:rsidP="001D7CB6">
      <w:pPr>
        <w:pStyle w:val="HTMLPreformatted"/>
        <w:rPr>
          <w:rFonts w:asciiTheme="minorHAnsi" w:hAnsiTheme="minorHAnsi" w:cs="Arial"/>
          <w:sz w:val="24"/>
          <w:szCs w:val="24"/>
        </w:rPr>
      </w:pPr>
      <w:r>
        <w:rPr>
          <w:rFonts w:asciiTheme="minorHAnsi" w:hAnsiTheme="minorHAnsi" w:cs="Arial"/>
          <w:sz w:val="24"/>
          <w:szCs w:val="24"/>
        </w:rPr>
        <w:t xml:space="preserve">Annual </w:t>
      </w:r>
      <w:r w:rsidR="005D466C" w:rsidRPr="009816E4">
        <w:rPr>
          <w:rFonts w:asciiTheme="minorHAnsi" w:hAnsiTheme="minorHAnsi" w:cs="Arial"/>
          <w:sz w:val="24"/>
          <w:szCs w:val="24"/>
        </w:rPr>
        <w:t>update of the LCAP</w:t>
      </w:r>
      <w:r>
        <w:rPr>
          <w:rFonts w:asciiTheme="minorHAnsi" w:hAnsiTheme="minorHAnsi" w:cs="Arial"/>
          <w:sz w:val="24"/>
          <w:szCs w:val="24"/>
        </w:rPr>
        <w:t xml:space="preserve"> must </w:t>
      </w:r>
      <w:r w:rsidR="005D466C" w:rsidRPr="009816E4">
        <w:rPr>
          <w:rFonts w:asciiTheme="minorHAnsi" w:hAnsiTheme="minorHAnsi" w:cs="Arial"/>
          <w:sz w:val="24"/>
          <w:szCs w:val="24"/>
        </w:rPr>
        <w:t>includ</w:t>
      </w:r>
      <w:r>
        <w:rPr>
          <w:rFonts w:asciiTheme="minorHAnsi" w:hAnsiTheme="minorHAnsi" w:cs="Arial"/>
          <w:sz w:val="24"/>
          <w:szCs w:val="24"/>
        </w:rPr>
        <w:t xml:space="preserve">e a </w:t>
      </w:r>
      <w:r w:rsidRPr="001D7CB6">
        <w:rPr>
          <w:rFonts w:asciiTheme="minorHAnsi" w:hAnsiTheme="minorHAnsi" w:cs="Arial"/>
          <w:b/>
          <w:sz w:val="24"/>
          <w:szCs w:val="24"/>
        </w:rPr>
        <w:t xml:space="preserve">listing and description of </w:t>
      </w:r>
      <w:r w:rsidR="005D466C" w:rsidRPr="001D7CB6">
        <w:rPr>
          <w:rFonts w:asciiTheme="minorHAnsi" w:hAnsiTheme="minorHAnsi" w:cs="Arial"/>
          <w:b/>
          <w:sz w:val="24"/>
          <w:szCs w:val="24"/>
        </w:rPr>
        <w:t>the expenditures</w:t>
      </w:r>
      <w:r w:rsidR="005D466C" w:rsidRPr="009816E4">
        <w:rPr>
          <w:rFonts w:asciiTheme="minorHAnsi" w:hAnsiTheme="minorHAnsi" w:cs="Arial"/>
          <w:sz w:val="24"/>
          <w:szCs w:val="24"/>
        </w:rPr>
        <w:t xml:space="preserve"> in the fiscal </w:t>
      </w:r>
      <w:r>
        <w:rPr>
          <w:rFonts w:asciiTheme="minorHAnsi" w:hAnsiTheme="minorHAnsi" w:cs="Arial"/>
          <w:sz w:val="24"/>
          <w:szCs w:val="24"/>
        </w:rPr>
        <w:t xml:space="preserve">year implementing the specific </w:t>
      </w:r>
      <w:r w:rsidR="005D466C" w:rsidRPr="009816E4">
        <w:rPr>
          <w:rFonts w:asciiTheme="minorHAnsi" w:hAnsiTheme="minorHAnsi" w:cs="Arial"/>
          <w:sz w:val="24"/>
          <w:szCs w:val="24"/>
        </w:rPr>
        <w:t>information in</w:t>
      </w:r>
      <w:r>
        <w:rPr>
          <w:rFonts w:asciiTheme="minorHAnsi" w:hAnsiTheme="minorHAnsi" w:cs="Arial"/>
          <w:sz w:val="24"/>
          <w:szCs w:val="24"/>
        </w:rPr>
        <w:t>cluded in the LCAP</w:t>
      </w:r>
      <w:r w:rsidR="005D466C" w:rsidRPr="009816E4">
        <w:rPr>
          <w:rFonts w:asciiTheme="minorHAnsi" w:hAnsiTheme="minorHAnsi" w:cs="Arial"/>
          <w:sz w:val="24"/>
          <w:szCs w:val="24"/>
        </w:rPr>
        <w:t xml:space="preserve">.  </w:t>
      </w:r>
    </w:p>
    <w:p w:rsidR="005D466C" w:rsidRPr="009816E4" w:rsidRDefault="005D466C" w:rsidP="005D466C">
      <w:pPr>
        <w:pStyle w:val="HTMLPreformatted"/>
        <w:rPr>
          <w:rFonts w:asciiTheme="minorHAnsi" w:hAnsiTheme="minorHAnsi" w:cs="Arial"/>
          <w:sz w:val="24"/>
          <w:szCs w:val="24"/>
        </w:rPr>
      </w:pPr>
    </w:p>
    <w:p w:rsidR="005D466C" w:rsidRPr="009816E4" w:rsidRDefault="001D7CB6" w:rsidP="00BF7998">
      <w:pPr>
        <w:pStyle w:val="HTMLPreformatted"/>
        <w:rPr>
          <w:rFonts w:asciiTheme="minorHAnsi" w:hAnsiTheme="minorHAnsi" w:cs="Arial"/>
          <w:sz w:val="24"/>
          <w:szCs w:val="24"/>
        </w:rPr>
      </w:pPr>
      <w:r>
        <w:rPr>
          <w:rFonts w:asciiTheme="minorHAnsi" w:hAnsiTheme="minorHAnsi" w:cs="Arial"/>
          <w:sz w:val="24"/>
          <w:szCs w:val="24"/>
        </w:rPr>
        <w:lastRenderedPageBreak/>
        <w:t>The</w:t>
      </w:r>
      <w:r w:rsidR="005D466C" w:rsidRPr="009816E4">
        <w:rPr>
          <w:rFonts w:asciiTheme="minorHAnsi" w:hAnsiTheme="minorHAnsi" w:cs="Arial"/>
          <w:sz w:val="24"/>
          <w:szCs w:val="24"/>
        </w:rPr>
        <w:t xml:space="preserve"> superintendent of the school district and COE </w:t>
      </w:r>
      <w:r>
        <w:rPr>
          <w:rFonts w:asciiTheme="minorHAnsi" w:hAnsiTheme="minorHAnsi" w:cs="Arial"/>
          <w:sz w:val="24"/>
          <w:szCs w:val="24"/>
        </w:rPr>
        <w:t>must</w:t>
      </w:r>
      <w:r w:rsidR="005D466C" w:rsidRPr="009816E4">
        <w:rPr>
          <w:rFonts w:asciiTheme="minorHAnsi" w:hAnsiTheme="minorHAnsi" w:cs="Arial"/>
          <w:sz w:val="24"/>
          <w:szCs w:val="24"/>
        </w:rPr>
        <w:t xml:space="preserve"> present the LCAP, prior to i</w:t>
      </w:r>
      <w:r>
        <w:rPr>
          <w:rFonts w:asciiTheme="minorHAnsi" w:hAnsiTheme="minorHAnsi" w:cs="Arial"/>
          <w:sz w:val="24"/>
          <w:szCs w:val="24"/>
        </w:rPr>
        <w:t xml:space="preserve">ts adoption, to the </w:t>
      </w:r>
      <w:r w:rsidRPr="001D7CB6">
        <w:rPr>
          <w:rFonts w:asciiTheme="minorHAnsi" w:hAnsiTheme="minorHAnsi" w:cs="Arial"/>
          <w:b/>
          <w:sz w:val="24"/>
          <w:szCs w:val="24"/>
        </w:rPr>
        <w:t xml:space="preserve">public and </w:t>
      </w:r>
      <w:r w:rsidR="005D466C" w:rsidRPr="001D7CB6">
        <w:rPr>
          <w:rFonts w:asciiTheme="minorHAnsi" w:hAnsiTheme="minorHAnsi" w:cs="Arial"/>
          <w:b/>
          <w:sz w:val="24"/>
          <w:szCs w:val="24"/>
        </w:rPr>
        <w:t>parent advisory committees</w:t>
      </w:r>
      <w:r w:rsidR="005D466C" w:rsidRPr="009816E4">
        <w:rPr>
          <w:rFonts w:asciiTheme="minorHAnsi" w:hAnsiTheme="minorHAnsi" w:cs="Arial"/>
          <w:sz w:val="24"/>
          <w:szCs w:val="24"/>
        </w:rPr>
        <w:t xml:space="preserve"> (in</w:t>
      </w:r>
      <w:r>
        <w:rPr>
          <w:rFonts w:asciiTheme="minorHAnsi" w:hAnsiTheme="minorHAnsi" w:cs="Arial"/>
          <w:sz w:val="24"/>
          <w:szCs w:val="24"/>
        </w:rPr>
        <w:t xml:space="preserve">cluding the EL parent advisory </w:t>
      </w:r>
      <w:r w:rsidR="005D466C" w:rsidRPr="009816E4">
        <w:rPr>
          <w:rFonts w:asciiTheme="minorHAnsi" w:hAnsiTheme="minorHAnsi" w:cs="Arial"/>
          <w:sz w:val="24"/>
          <w:szCs w:val="24"/>
        </w:rPr>
        <w:t>committee) for revie</w:t>
      </w:r>
      <w:r>
        <w:rPr>
          <w:rFonts w:asciiTheme="minorHAnsi" w:hAnsiTheme="minorHAnsi" w:cs="Arial"/>
          <w:sz w:val="24"/>
          <w:szCs w:val="24"/>
        </w:rPr>
        <w:t xml:space="preserve">w and comment </w:t>
      </w:r>
      <w:r w:rsidR="00BF7998">
        <w:rPr>
          <w:rFonts w:asciiTheme="minorHAnsi" w:hAnsiTheme="minorHAnsi" w:cs="Arial"/>
          <w:sz w:val="24"/>
          <w:szCs w:val="24"/>
        </w:rPr>
        <w:t>a</w:t>
      </w:r>
      <w:r>
        <w:rPr>
          <w:rFonts w:asciiTheme="minorHAnsi" w:hAnsiTheme="minorHAnsi" w:cs="Arial"/>
          <w:sz w:val="24"/>
          <w:szCs w:val="24"/>
        </w:rPr>
        <w:t xml:space="preserve">nd requires the </w:t>
      </w:r>
      <w:r w:rsidR="005D466C" w:rsidRPr="009816E4">
        <w:rPr>
          <w:rFonts w:asciiTheme="minorHAnsi" w:hAnsiTheme="minorHAnsi" w:cs="Arial"/>
          <w:sz w:val="24"/>
          <w:szCs w:val="24"/>
        </w:rPr>
        <w:t>superintendent to respond in</w:t>
      </w:r>
      <w:r>
        <w:rPr>
          <w:rFonts w:asciiTheme="minorHAnsi" w:hAnsiTheme="minorHAnsi" w:cs="Arial"/>
          <w:sz w:val="24"/>
          <w:szCs w:val="24"/>
        </w:rPr>
        <w:t xml:space="preserve"> writing to these comments, as </w:t>
      </w:r>
      <w:r w:rsidR="005D466C" w:rsidRPr="009816E4">
        <w:rPr>
          <w:rFonts w:asciiTheme="minorHAnsi" w:hAnsiTheme="minorHAnsi" w:cs="Arial"/>
          <w:sz w:val="24"/>
          <w:szCs w:val="24"/>
        </w:rPr>
        <w:t>specified and review th</w:t>
      </w:r>
      <w:r>
        <w:rPr>
          <w:rFonts w:asciiTheme="minorHAnsi" w:hAnsiTheme="minorHAnsi" w:cs="Arial"/>
          <w:sz w:val="24"/>
          <w:szCs w:val="24"/>
        </w:rPr>
        <w:t xml:space="preserve">e </w:t>
      </w:r>
      <w:proofErr w:type="spellStart"/>
      <w:r>
        <w:rPr>
          <w:rFonts w:asciiTheme="minorHAnsi" w:hAnsiTheme="minorHAnsi" w:cs="Arial"/>
          <w:sz w:val="24"/>
          <w:szCs w:val="24"/>
        </w:rPr>
        <w:t>schoolsite</w:t>
      </w:r>
      <w:proofErr w:type="spellEnd"/>
      <w:r>
        <w:rPr>
          <w:rFonts w:asciiTheme="minorHAnsi" w:hAnsiTheme="minorHAnsi" w:cs="Arial"/>
          <w:sz w:val="24"/>
          <w:szCs w:val="24"/>
        </w:rPr>
        <w:t xml:space="preserve"> plans for student </w:t>
      </w:r>
      <w:r w:rsidR="005D466C" w:rsidRPr="009816E4">
        <w:rPr>
          <w:rFonts w:asciiTheme="minorHAnsi" w:hAnsiTheme="minorHAnsi" w:cs="Arial"/>
          <w:sz w:val="24"/>
          <w:szCs w:val="24"/>
        </w:rPr>
        <w:t>achievement required under cur</w:t>
      </w:r>
      <w:r>
        <w:rPr>
          <w:rFonts w:asciiTheme="minorHAnsi" w:hAnsiTheme="minorHAnsi" w:cs="Arial"/>
          <w:sz w:val="24"/>
          <w:szCs w:val="24"/>
        </w:rPr>
        <w:t xml:space="preserve">rent law, ensuring the LCAP in </w:t>
      </w:r>
      <w:r w:rsidR="005D466C" w:rsidRPr="009816E4">
        <w:rPr>
          <w:rFonts w:asciiTheme="minorHAnsi" w:hAnsiTheme="minorHAnsi" w:cs="Arial"/>
          <w:sz w:val="24"/>
          <w:szCs w:val="24"/>
        </w:rPr>
        <w:t xml:space="preserve">consistent with the </w:t>
      </w:r>
      <w:proofErr w:type="spellStart"/>
      <w:r w:rsidR="005D466C" w:rsidRPr="009816E4">
        <w:rPr>
          <w:rFonts w:asciiTheme="minorHAnsi" w:hAnsiTheme="minorHAnsi" w:cs="Arial"/>
          <w:sz w:val="24"/>
          <w:szCs w:val="24"/>
        </w:rPr>
        <w:t>schoolsite</w:t>
      </w:r>
      <w:proofErr w:type="spellEnd"/>
      <w:r w:rsidR="005D466C" w:rsidRPr="009816E4">
        <w:rPr>
          <w:rFonts w:asciiTheme="minorHAnsi" w:hAnsiTheme="minorHAnsi" w:cs="Arial"/>
          <w:sz w:val="24"/>
          <w:szCs w:val="24"/>
        </w:rPr>
        <w:t xml:space="preserve"> plans, as specified.  </w:t>
      </w:r>
    </w:p>
    <w:p w:rsidR="005D466C" w:rsidRPr="009816E4" w:rsidRDefault="005D466C" w:rsidP="005D466C">
      <w:pPr>
        <w:pStyle w:val="HTMLPreformatted"/>
        <w:rPr>
          <w:rFonts w:asciiTheme="minorHAnsi" w:hAnsiTheme="minorHAnsi" w:cs="Arial"/>
          <w:sz w:val="24"/>
          <w:szCs w:val="24"/>
        </w:rPr>
      </w:pPr>
    </w:p>
    <w:p w:rsidR="005D466C" w:rsidRPr="009816E4" w:rsidRDefault="00671810" w:rsidP="00671810">
      <w:pPr>
        <w:pStyle w:val="HTMLPreformatted"/>
        <w:rPr>
          <w:rFonts w:asciiTheme="minorHAnsi" w:hAnsiTheme="minorHAnsi" w:cs="Arial"/>
          <w:sz w:val="24"/>
          <w:szCs w:val="24"/>
        </w:rPr>
      </w:pPr>
      <w:r>
        <w:rPr>
          <w:rFonts w:asciiTheme="minorHAnsi" w:hAnsiTheme="minorHAnsi" w:cs="Arial"/>
          <w:sz w:val="24"/>
          <w:szCs w:val="24"/>
        </w:rPr>
        <w:t>S</w:t>
      </w:r>
      <w:r w:rsidR="005D466C" w:rsidRPr="009816E4">
        <w:rPr>
          <w:rFonts w:asciiTheme="minorHAnsi" w:hAnsiTheme="minorHAnsi" w:cs="Arial"/>
          <w:sz w:val="24"/>
          <w:szCs w:val="24"/>
        </w:rPr>
        <w:t xml:space="preserve">chool district and COE </w:t>
      </w:r>
      <w:r>
        <w:rPr>
          <w:rFonts w:asciiTheme="minorHAnsi" w:hAnsiTheme="minorHAnsi" w:cs="Arial"/>
          <w:sz w:val="24"/>
          <w:szCs w:val="24"/>
        </w:rPr>
        <w:t xml:space="preserve">required </w:t>
      </w:r>
      <w:proofErr w:type="gramStart"/>
      <w:r>
        <w:rPr>
          <w:rFonts w:asciiTheme="minorHAnsi" w:hAnsiTheme="minorHAnsi" w:cs="Arial"/>
          <w:sz w:val="24"/>
          <w:szCs w:val="24"/>
        </w:rPr>
        <w:t>to establish</w:t>
      </w:r>
      <w:proofErr w:type="gramEnd"/>
      <w:r>
        <w:rPr>
          <w:rFonts w:asciiTheme="minorHAnsi" w:hAnsiTheme="minorHAnsi" w:cs="Arial"/>
          <w:sz w:val="24"/>
          <w:szCs w:val="24"/>
        </w:rPr>
        <w:t xml:space="preserve"> a </w:t>
      </w:r>
      <w:r w:rsidR="005D466C" w:rsidRPr="00671810">
        <w:rPr>
          <w:rFonts w:asciiTheme="minorHAnsi" w:hAnsiTheme="minorHAnsi" w:cs="Arial"/>
          <w:b/>
          <w:sz w:val="24"/>
          <w:szCs w:val="24"/>
        </w:rPr>
        <w:t>parent advisory committee</w:t>
      </w:r>
      <w:r w:rsidR="005D466C" w:rsidRPr="009816E4">
        <w:rPr>
          <w:rFonts w:asciiTheme="minorHAnsi" w:hAnsiTheme="minorHAnsi" w:cs="Arial"/>
          <w:sz w:val="24"/>
          <w:szCs w:val="24"/>
        </w:rPr>
        <w:t xml:space="preserve">, including one specific to </w:t>
      </w:r>
      <w:r>
        <w:rPr>
          <w:rFonts w:asciiTheme="minorHAnsi" w:hAnsiTheme="minorHAnsi" w:cs="Arial"/>
          <w:sz w:val="24"/>
          <w:szCs w:val="24"/>
        </w:rPr>
        <w:t xml:space="preserve">EL </w:t>
      </w:r>
      <w:r w:rsidR="005D466C" w:rsidRPr="009816E4">
        <w:rPr>
          <w:rFonts w:asciiTheme="minorHAnsi" w:hAnsiTheme="minorHAnsi" w:cs="Arial"/>
          <w:sz w:val="24"/>
          <w:szCs w:val="24"/>
        </w:rPr>
        <w:t xml:space="preserve">parents.  </w:t>
      </w:r>
    </w:p>
    <w:p w:rsidR="005D466C" w:rsidRDefault="005D466C" w:rsidP="005D466C">
      <w:pPr>
        <w:pStyle w:val="HTMLPreformatted"/>
        <w:rPr>
          <w:rFonts w:asciiTheme="minorHAnsi" w:hAnsiTheme="minorHAnsi" w:cs="Arial"/>
          <w:sz w:val="24"/>
          <w:szCs w:val="24"/>
        </w:rPr>
      </w:pPr>
    </w:p>
    <w:p w:rsidR="007B193C" w:rsidRDefault="007B193C" w:rsidP="005D466C">
      <w:pPr>
        <w:pStyle w:val="HTMLPreformatted"/>
        <w:rPr>
          <w:rFonts w:asciiTheme="minorHAnsi" w:hAnsiTheme="minorHAnsi" w:cs="Arial"/>
          <w:sz w:val="24"/>
          <w:szCs w:val="24"/>
        </w:rPr>
      </w:pPr>
    </w:p>
    <w:p w:rsidR="001D7CB6" w:rsidRPr="00671810" w:rsidRDefault="001D7CB6" w:rsidP="001D7CB6">
      <w:pPr>
        <w:pStyle w:val="HTMLPreformatted"/>
        <w:rPr>
          <w:rFonts w:asciiTheme="minorHAnsi" w:hAnsiTheme="minorHAnsi" w:cs="Arial"/>
          <w:b/>
          <w:sz w:val="24"/>
          <w:szCs w:val="24"/>
        </w:rPr>
      </w:pPr>
      <w:r w:rsidRPr="00671810">
        <w:rPr>
          <w:rFonts w:asciiTheme="minorHAnsi" w:hAnsiTheme="minorHAnsi" w:cs="Arial"/>
          <w:b/>
          <w:sz w:val="24"/>
          <w:szCs w:val="24"/>
        </w:rPr>
        <w:t>COE’s Role</w:t>
      </w:r>
    </w:p>
    <w:p w:rsidR="001D7CB6" w:rsidRDefault="001D7CB6" w:rsidP="001D7CB6">
      <w:pPr>
        <w:pStyle w:val="HTMLPreformatted"/>
        <w:rPr>
          <w:rFonts w:asciiTheme="minorHAnsi" w:hAnsiTheme="minorHAnsi" w:cs="Arial"/>
          <w:sz w:val="24"/>
          <w:szCs w:val="24"/>
        </w:rPr>
      </w:pPr>
    </w:p>
    <w:p w:rsidR="005D466C" w:rsidRPr="009816E4" w:rsidRDefault="00671810" w:rsidP="00671810">
      <w:pPr>
        <w:pStyle w:val="HTMLPreformatted"/>
        <w:rPr>
          <w:rFonts w:asciiTheme="minorHAnsi" w:hAnsiTheme="minorHAnsi" w:cs="Arial"/>
          <w:sz w:val="24"/>
          <w:szCs w:val="24"/>
        </w:rPr>
      </w:pPr>
      <w:r>
        <w:rPr>
          <w:rFonts w:asciiTheme="minorHAnsi" w:hAnsiTheme="minorHAnsi" w:cs="Arial"/>
          <w:sz w:val="24"/>
          <w:szCs w:val="24"/>
        </w:rPr>
        <w:t>S</w:t>
      </w:r>
      <w:r w:rsidR="005D466C" w:rsidRPr="009816E4">
        <w:rPr>
          <w:rFonts w:asciiTheme="minorHAnsi" w:hAnsiTheme="minorHAnsi" w:cs="Arial"/>
          <w:sz w:val="24"/>
          <w:szCs w:val="24"/>
        </w:rPr>
        <w:t>chool district</w:t>
      </w:r>
      <w:r>
        <w:rPr>
          <w:rFonts w:asciiTheme="minorHAnsi" w:hAnsiTheme="minorHAnsi" w:cs="Arial"/>
          <w:sz w:val="24"/>
          <w:szCs w:val="24"/>
        </w:rPr>
        <w:t xml:space="preserve"> must</w:t>
      </w:r>
      <w:r w:rsidR="005D466C" w:rsidRPr="009816E4">
        <w:rPr>
          <w:rFonts w:asciiTheme="minorHAnsi" w:hAnsiTheme="minorHAnsi" w:cs="Arial"/>
          <w:sz w:val="24"/>
          <w:szCs w:val="24"/>
        </w:rPr>
        <w:t xml:space="preserve"> file its LCAP with the COE.   </w:t>
      </w:r>
      <w:proofErr w:type="gramStart"/>
      <w:r w:rsidR="001D7CB6">
        <w:rPr>
          <w:rFonts w:asciiTheme="minorHAnsi" w:hAnsiTheme="minorHAnsi" w:cs="Arial"/>
          <w:sz w:val="24"/>
          <w:szCs w:val="24"/>
        </w:rPr>
        <w:t xml:space="preserve">COE to review and submit </w:t>
      </w:r>
      <w:r w:rsidR="005D466C" w:rsidRPr="009816E4">
        <w:rPr>
          <w:rFonts w:asciiTheme="minorHAnsi" w:hAnsiTheme="minorHAnsi" w:cs="Arial"/>
          <w:sz w:val="24"/>
          <w:szCs w:val="24"/>
        </w:rPr>
        <w:t>recommendations to the d</w:t>
      </w:r>
      <w:r>
        <w:rPr>
          <w:rFonts w:asciiTheme="minorHAnsi" w:hAnsiTheme="minorHAnsi" w:cs="Arial"/>
          <w:sz w:val="24"/>
          <w:szCs w:val="24"/>
        </w:rPr>
        <w:t>istrict and adopt the LCAP</w:t>
      </w:r>
      <w:r w:rsidR="005D466C" w:rsidRPr="009816E4">
        <w:rPr>
          <w:rFonts w:asciiTheme="minorHAnsi" w:hAnsiTheme="minorHAnsi" w:cs="Arial"/>
          <w:sz w:val="24"/>
          <w:szCs w:val="24"/>
        </w:rPr>
        <w:t>.</w:t>
      </w:r>
      <w:proofErr w:type="gramEnd"/>
      <w:r w:rsidR="005D466C" w:rsidRPr="009816E4">
        <w:rPr>
          <w:rFonts w:asciiTheme="minorHAnsi" w:hAnsiTheme="minorHAnsi" w:cs="Arial"/>
          <w:sz w:val="24"/>
          <w:szCs w:val="24"/>
        </w:rPr>
        <w:t xml:space="preserve">  This process incl</w:t>
      </w:r>
      <w:r>
        <w:rPr>
          <w:rFonts w:asciiTheme="minorHAnsi" w:hAnsiTheme="minorHAnsi" w:cs="Arial"/>
          <w:sz w:val="24"/>
          <w:szCs w:val="24"/>
        </w:rPr>
        <w:t xml:space="preserve">udes provisions for the COE to </w:t>
      </w:r>
      <w:r w:rsidR="005D466C" w:rsidRPr="009816E4">
        <w:rPr>
          <w:rFonts w:asciiTheme="minorHAnsi" w:hAnsiTheme="minorHAnsi" w:cs="Arial"/>
          <w:sz w:val="24"/>
          <w:szCs w:val="24"/>
        </w:rPr>
        <w:t>ensure the LCAP adheres to</w:t>
      </w:r>
      <w:r>
        <w:rPr>
          <w:rFonts w:asciiTheme="minorHAnsi" w:hAnsiTheme="minorHAnsi" w:cs="Arial"/>
          <w:sz w:val="24"/>
          <w:szCs w:val="24"/>
        </w:rPr>
        <w:t xml:space="preserve"> the SBE template and includes </w:t>
      </w:r>
      <w:r w:rsidR="005D466C" w:rsidRPr="009816E4">
        <w:rPr>
          <w:rFonts w:asciiTheme="minorHAnsi" w:hAnsiTheme="minorHAnsi" w:cs="Arial"/>
          <w:sz w:val="24"/>
          <w:szCs w:val="24"/>
        </w:rPr>
        <w:t>"expenditures sufficient to impl</w:t>
      </w:r>
      <w:r>
        <w:rPr>
          <w:rFonts w:asciiTheme="minorHAnsi" w:hAnsiTheme="minorHAnsi" w:cs="Arial"/>
          <w:sz w:val="24"/>
          <w:szCs w:val="24"/>
        </w:rPr>
        <w:t xml:space="preserve">ement the specific actions and </w:t>
      </w:r>
      <w:r w:rsidR="005D466C" w:rsidRPr="009816E4">
        <w:rPr>
          <w:rFonts w:asciiTheme="minorHAnsi" w:hAnsiTheme="minorHAnsi" w:cs="Arial"/>
          <w:sz w:val="24"/>
          <w:szCs w:val="24"/>
        </w:rPr>
        <w:t xml:space="preserve">strategies included in the LCAP."  </w:t>
      </w:r>
    </w:p>
    <w:p w:rsidR="005D466C" w:rsidRPr="009816E4" w:rsidRDefault="005D466C" w:rsidP="005D466C">
      <w:pPr>
        <w:pStyle w:val="HTMLPreformatted"/>
        <w:rPr>
          <w:rFonts w:asciiTheme="minorHAnsi" w:hAnsiTheme="minorHAnsi" w:cs="Arial"/>
          <w:sz w:val="24"/>
          <w:szCs w:val="24"/>
        </w:rPr>
      </w:pPr>
    </w:p>
    <w:p w:rsidR="005D466C" w:rsidRPr="009816E4" w:rsidRDefault="00671810" w:rsidP="00671810">
      <w:pPr>
        <w:pStyle w:val="HTMLPreformatted"/>
        <w:rPr>
          <w:rFonts w:asciiTheme="minorHAnsi" w:hAnsiTheme="minorHAnsi" w:cs="Arial"/>
          <w:sz w:val="24"/>
          <w:szCs w:val="24"/>
        </w:rPr>
      </w:pPr>
      <w:r>
        <w:rPr>
          <w:rFonts w:asciiTheme="minorHAnsi" w:hAnsiTheme="minorHAnsi" w:cs="Arial"/>
          <w:sz w:val="24"/>
          <w:szCs w:val="24"/>
        </w:rPr>
        <w:t>T</w:t>
      </w:r>
      <w:r w:rsidR="005D466C" w:rsidRPr="009816E4">
        <w:rPr>
          <w:rFonts w:asciiTheme="minorHAnsi" w:hAnsiTheme="minorHAnsi" w:cs="Arial"/>
          <w:sz w:val="24"/>
          <w:szCs w:val="24"/>
        </w:rPr>
        <w:t>he COE or SPI, i</w:t>
      </w:r>
      <w:r>
        <w:rPr>
          <w:rFonts w:asciiTheme="minorHAnsi" w:hAnsiTheme="minorHAnsi" w:cs="Arial"/>
          <w:sz w:val="24"/>
          <w:szCs w:val="24"/>
        </w:rPr>
        <w:t xml:space="preserve">f it does not approve a school </w:t>
      </w:r>
      <w:r w:rsidR="005D466C" w:rsidRPr="009816E4">
        <w:rPr>
          <w:rFonts w:asciiTheme="minorHAnsi" w:hAnsiTheme="minorHAnsi" w:cs="Arial"/>
          <w:sz w:val="24"/>
          <w:szCs w:val="24"/>
        </w:rPr>
        <w:t xml:space="preserve">district or COE's LCAP or if </w:t>
      </w:r>
      <w:r>
        <w:rPr>
          <w:rFonts w:asciiTheme="minorHAnsi" w:hAnsiTheme="minorHAnsi" w:cs="Arial"/>
          <w:sz w:val="24"/>
          <w:szCs w:val="24"/>
        </w:rPr>
        <w:t xml:space="preserve">the district/COE requests </w:t>
      </w:r>
      <w:r w:rsidR="005D466C" w:rsidRPr="009816E4">
        <w:rPr>
          <w:rFonts w:asciiTheme="minorHAnsi" w:hAnsiTheme="minorHAnsi" w:cs="Arial"/>
          <w:sz w:val="24"/>
          <w:szCs w:val="24"/>
        </w:rPr>
        <w:t xml:space="preserve">technical assistance, </w:t>
      </w:r>
      <w:r w:rsidR="003B3DAC">
        <w:rPr>
          <w:rFonts w:asciiTheme="minorHAnsi" w:hAnsiTheme="minorHAnsi" w:cs="Arial"/>
          <w:sz w:val="24"/>
          <w:szCs w:val="24"/>
        </w:rPr>
        <w:t xml:space="preserve">required </w:t>
      </w:r>
      <w:proofErr w:type="gramStart"/>
      <w:r w:rsidR="005D466C" w:rsidRPr="009816E4">
        <w:rPr>
          <w:rFonts w:asciiTheme="minorHAnsi" w:hAnsiTheme="minorHAnsi" w:cs="Arial"/>
          <w:sz w:val="24"/>
          <w:szCs w:val="24"/>
        </w:rPr>
        <w:t>to</w:t>
      </w:r>
      <w:r>
        <w:rPr>
          <w:rFonts w:asciiTheme="minorHAnsi" w:hAnsiTheme="minorHAnsi" w:cs="Arial"/>
          <w:sz w:val="24"/>
          <w:szCs w:val="24"/>
        </w:rPr>
        <w:t xml:space="preserve"> provide</w:t>
      </w:r>
      <w:proofErr w:type="gramEnd"/>
      <w:r>
        <w:rPr>
          <w:rFonts w:asciiTheme="minorHAnsi" w:hAnsiTheme="minorHAnsi" w:cs="Arial"/>
          <w:sz w:val="24"/>
          <w:szCs w:val="24"/>
        </w:rPr>
        <w:t xml:space="preserve"> the assistance to the </w:t>
      </w:r>
      <w:r w:rsidR="005D466C" w:rsidRPr="009816E4">
        <w:rPr>
          <w:rFonts w:asciiTheme="minorHAnsi" w:hAnsiTheme="minorHAnsi" w:cs="Arial"/>
          <w:sz w:val="24"/>
          <w:szCs w:val="24"/>
        </w:rPr>
        <w:t xml:space="preserve">district/COE, including any of the following: </w:t>
      </w:r>
    </w:p>
    <w:p w:rsidR="005D466C" w:rsidRPr="009816E4" w:rsidRDefault="005D466C" w:rsidP="005D466C">
      <w:pPr>
        <w:pStyle w:val="HTMLPreformatted"/>
        <w:rPr>
          <w:rFonts w:asciiTheme="minorHAnsi" w:hAnsiTheme="minorHAnsi" w:cs="Arial"/>
          <w:sz w:val="24"/>
          <w:szCs w:val="24"/>
        </w:rPr>
      </w:pPr>
    </w:p>
    <w:p w:rsidR="008327D6" w:rsidRPr="009816E4" w:rsidRDefault="005D466C" w:rsidP="008327D6">
      <w:pPr>
        <w:pStyle w:val="HTMLPreformatted"/>
        <w:numPr>
          <w:ilvl w:val="0"/>
          <w:numId w:val="5"/>
        </w:numPr>
        <w:ind w:left="900"/>
        <w:rPr>
          <w:rFonts w:asciiTheme="minorHAnsi" w:hAnsiTheme="minorHAnsi" w:cs="Arial"/>
          <w:sz w:val="24"/>
          <w:szCs w:val="24"/>
        </w:rPr>
      </w:pPr>
      <w:r w:rsidRPr="009816E4">
        <w:rPr>
          <w:rFonts w:asciiTheme="minorHAnsi" w:hAnsiTheme="minorHAnsi" w:cs="Arial"/>
          <w:sz w:val="24"/>
          <w:szCs w:val="24"/>
        </w:rPr>
        <w:t>To assist in identifying</w:t>
      </w:r>
      <w:r w:rsidR="008327D6">
        <w:rPr>
          <w:rFonts w:asciiTheme="minorHAnsi" w:hAnsiTheme="minorHAnsi" w:cs="Arial"/>
          <w:sz w:val="24"/>
          <w:szCs w:val="24"/>
        </w:rPr>
        <w:t xml:space="preserve"> strengths and weaknesses with </w:t>
      </w:r>
      <w:r w:rsidRPr="009816E4">
        <w:rPr>
          <w:rFonts w:asciiTheme="minorHAnsi" w:hAnsiTheme="minorHAnsi" w:cs="Arial"/>
          <w:sz w:val="24"/>
          <w:szCs w:val="24"/>
        </w:rPr>
        <w:t xml:space="preserve">regard to the state priorities, as specified. </w:t>
      </w:r>
    </w:p>
    <w:p w:rsidR="008327D6" w:rsidRPr="009816E4" w:rsidRDefault="005D466C" w:rsidP="008327D6">
      <w:pPr>
        <w:pStyle w:val="HTMLPreformatted"/>
        <w:numPr>
          <w:ilvl w:val="0"/>
          <w:numId w:val="5"/>
        </w:numPr>
        <w:ind w:left="900"/>
        <w:rPr>
          <w:rFonts w:asciiTheme="minorHAnsi" w:hAnsiTheme="minorHAnsi" w:cs="Arial"/>
          <w:sz w:val="24"/>
          <w:szCs w:val="24"/>
        </w:rPr>
      </w:pPr>
      <w:r w:rsidRPr="009816E4">
        <w:rPr>
          <w:rFonts w:asciiTheme="minorHAnsi" w:hAnsiTheme="minorHAnsi" w:cs="Arial"/>
          <w:sz w:val="24"/>
          <w:szCs w:val="24"/>
        </w:rPr>
        <w:t>Assignment of an acade</w:t>
      </w:r>
      <w:r w:rsidR="008327D6">
        <w:rPr>
          <w:rFonts w:asciiTheme="minorHAnsi" w:hAnsiTheme="minorHAnsi" w:cs="Arial"/>
          <w:sz w:val="24"/>
          <w:szCs w:val="24"/>
        </w:rPr>
        <w:t xml:space="preserve">mic expert or team of academic </w:t>
      </w:r>
      <w:r w:rsidRPr="009816E4">
        <w:rPr>
          <w:rFonts w:asciiTheme="minorHAnsi" w:hAnsiTheme="minorHAnsi" w:cs="Arial"/>
          <w:sz w:val="24"/>
          <w:szCs w:val="24"/>
        </w:rPr>
        <w:t>experts to assist in identify</w:t>
      </w:r>
      <w:r w:rsidR="008327D6">
        <w:rPr>
          <w:rFonts w:asciiTheme="minorHAnsi" w:hAnsiTheme="minorHAnsi" w:cs="Arial"/>
          <w:sz w:val="24"/>
          <w:szCs w:val="24"/>
        </w:rPr>
        <w:t xml:space="preserve">ing and implementing effective </w:t>
      </w:r>
      <w:r w:rsidRPr="009816E4">
        <w:rPr>
          <w:rFonts w:asciiTheme="minorHAnsi" w:hAnsiTheme="minorHAnsi" w:cs="Arial"/>
          <w:sz w:val="24"/>
          <w:szCs w:val="24"/>
        </w:rPr>
        <w:t>programs that are designed to improv</w:t>
      </w:r>
      <w:r w:rsidR="008327D6">
        <w:rPr>
          <w:rFonts w:asciiTheme="minorHAnsi" w:hAnsiTheme="minorHAnsi" w:cs="Arial"/>
          <w:sz w:val="24"/>
          <w:szCs w:val="24"/>
        </w:rPr>
        <w:t xml:space="preserve">e outcomes for pupil </w:t>
      </w:r>
      <w:r w:rsidRPr="009816E4">
        <w:rPr>
          <w:rFonts w:asciiTheme="minorHAnsi" w:hAnsiTheme="minorHAnsi" w:cs="Arial"/>
          <w:sz w:val="24"/>
          <w:szCs w:val="24"/>
        </w:rPr>
        <w:t xml:space="preserve">subgroups, as specified. </w:t>
      </w:r>
    </w:p>
    <w:p w:rsidR="005D466C" w:rsidRPr="009816E4" w:rsidRDefault="005D466C" w:rsidP="008327D6">
      <w:pPr>
        <w:pStyle w:val="HTMLPreformatted"/>
        <w:numPr>
          <w:ilvl w:val="0"/>
          <w:numId w:val="5"/>
        </w:numPr>
        <w:ind w:left="900"/>
        <w:rPr>
          <w:rFonts w:asciiTheme="minorHAnsi" w:hAnsiTheme="minorHAnsi" w:cs="Arial"/>
          <w:sz w:val="24"/>
          <w:szCs w:val="24"/>
        </w:rPr>
      </w:pPr>
      <w:r w:rsidRPr="009816E4">
        <w:rPr>
          <w:rFonts w:asciiTheme="minorHAnsi" w:hAnsiTheme="minorHAnsi" w:cs="Arial"/>
          <w:sz w:val="24"/>
          <w:szCs w:val="24"/>
        </w:rPr>
        <w:t xml:space="preserve">The assignment of </w:t>
      </w:r>
      <w:r w:rsidR="008327D6">
        <w:rPr>
          <w:rFonts w:asciiTheme="minorHAnsi" w:hAnsiTheme="minorHAnsi" w:cs="Arial"/>
          <w:sz w:val="24"/>
          <w:szCs w:val="24"/>
        </w:rPr>
        <w:t xml:space="preserve">the CCEE to provide advice and </w:t>
      </w:r>
      <w:r w:rsidRPr="009816E4">
        <w:rPr>
          <w:rFonts w:asciiTheme="minorHAnsi" w:hAnsiTheme="minorHAnsi" w:cs="Arial"/>
          <w:sz w:val="24"/>
          <w:szCs w:val="24"/>
        </w:rPr>
        <w:t xml:space="preserve">assistance to the school district/COE, as specified.  </w:t>
      </w:r>
    </w:p>
    <w:p w:rsidR="005D466C" w:rsidRDefault="005D466C" w:rsidP="005D466C">
      <w:pPr>
        <w:pStyle w:val="HTMLPreformatted"/>
        <w:rPr>
          <w:rFonts w:asciiTheme="minorHAnsi" w:hAnsiTheme="minorHAnsi" w:cs="Arial"/>
          <w:sz w:val="24"/>
          <w:szCs w:val="24"/>
        </w:rPr>
      </w:pPr>
    </w:p>
    <w:p w:rsidR="008327D6" w:rsidRDefault="008327D6" w:rsidP="005D466C">
      <w:pPr>
        <w:pStyle w:val="HTMLPreformatted"/>
        <w:rPr>
          <w:rFonts w:asciiTheme="minorHAnsi" w:hAnsiTheme="minorHAnsi" w:cs="Arial"/>
          <w:sz w:val="24"/>
          <w:szCs w:val="24"/>
        </w:rPr>
      </w:pPr>
    </w:p>
    <w:p w:rsidR="00671810" w:rsidRPr="008327D6" w:rsidRDefault="00671810" w:rsidP="005D466C">
      <w:pPr>
        <w:pStyle w:val="HTMLPreformatted"/>
        <w:rPr>
          <w:rFonts w:asciiTheme="minorHAnsi" w:hAnsiTheme="minorHAnsi" w:cs="Arial"/>
          <w:b/>
          <w:sz w:val="24"/>
          <w:szCs w:val="24"/>
        </w:rPr>
      </w:pPr>
      <w:r w:rsidRPr="008327D6">
        <w:rPr>
          <w:rFonts w:asciiTheme="minorHAnsi" w:hAnsiTheme="minorHAnsi" w:cs="Arial"/>
          <w:b/>
          <w:sz w:val="24"/>
          <w:szCs w:val="24"/>
        </w:rPr>
        <w:t>SPI’s Role</w:t>
      </w:r>
    </w:p>
    <w:p w:rsidR="00671810" w:rsidRPr="009816E4" w:rsidRDefault="00671810" w:rsidP="005D466C">
      <w:pPr>
        <w:pStyle w:val="HTMLPreformatted"/>
        <w:rPr>
          <w:rFonts w:asciiTheme="minorHAnsi" w:hAnsiTheme="minorHAnsi" w:cs="Arial"/>
          <w:sz w:val="24"/>
          <w:szCs w:val="24"/>
        </w:rPr>
      </w:pPr>
    </w:p>
    <w:p w:rsidR="005D466C" w:rsidRPr="009816E4" w:rsidRDefault="005D466C" w:rsidP="00671810">
      <w:pPr>
        <w:pStyle w:val="HTMLPreformatted"/>
        <w:rPr>
          <w:rFonts w:asciiTheme="minorHAnsi" w:hAnsiTheme="minorHAnsi" w:cs="Arial"/>
          <w:sz w:val="24"/>
          <w:szCs w:val="24"/>
        </w:rPr>
      </w:pPr>
      <w:r w:rsidRPr="009816E4">
        <w:rPr>
          <w:rFonts w:asciiTheme="minorHAnsi" w:hAnsiTheme="minorHAnsi" w:cs="Arial"/>
          <w:sz w:val="24"/>
          <w:szCs w:val="24"/>
        </w:rPr>
        <w:t xml:space="preserve">SPI </w:t>
      </w:r>
      <w:r w:rsidR="00671810">
        <w:rPr>
          <w:rFonts w:asciiTheme="minorHAnsi" w:hAnsiTheme="minorHAnsi" w:cs="Arial"/>
          <w:sz w:val="24"/>
          <w:szCs w:val="24"/>
        </w:rPr>
        <w:t xml:space="preserve">authorized </w:t>
      </w:r>
      <w:r w:rsidRPr="009816E4">
        <w:rPr>
          <w:rFonts w:asciiTheme="minorHAnsi" w:hAnsiTheme="minorHAnsi" w:cs="Arial"/>
          <w:sz w:val="24"/>
          <w:szCs w:val="24"/>
        </w:rPr>
        <w:t>to identif</w:t>
      </w:r>
      <w:r w:rsidR="00671810">
        <w:rPr>
          <w:rFonts w:asciiTheme="minorHAnsi" w:hAnsiTheme="minorHAnsi" w:cs="Arial"/>
          <w:sz w:val="24"/>
          <w:szCs w:val="24"/>
        </w:rPr>
        <w:t xml:space="preserve">y school districts and COEs in </w:t>
      </w:r>
      <w:r w:rsidRPr="009816E4">
        <w:rPr>
          <w:rFonts w:asciiTheme="minorHAnsi" w:hAnsiTheme="minorHAnsi" w:cs="Arial"/>
          <w:sz w:val="24"/>
          <w:szCs w:val="24"/>
        </w:rPr>
        <w:t>need of intervention and requir</w:t>
      </w:r>
      <w:r w:rsidR="00671810">
        <w:rPr>
          <w:rFonts w:asciiTheme="minorHAnsi" w:hAnsiTheme="minorHAnsi" w:cs="Arial"/>
          <w:sz w:val="24"/>
          <w:szCs w:val="24"/>
        </w:rPr>
        <w:t xml:space="preserve">e the SPI to only intervene in </w:t>
      </w:r>
      <w:r w:rsidRPr="009816E4">
        <w:rPr>
          <w:rFonts w:asciiTheme="minorHAnsi" w:hAnsiTheme="minorHAnsi" w:cs="Arial"/>
          <w:sz w:val="24"/>
          <w:szCs w:val="24"/>
        </w:rPr>
        <w:t xml:space="preserve">districts and COEs that meet both of the following criteria: </w:t>
      </w:r>
    </w:p>
    <w:p w:rsidR="005D466C" w:rsidRPr="009816E4" w:rsidRDefault="005D466C" w:rsidP="005D466C">
      <w:pPr>
        <w:pStyle w:val="HTMLPreformatted"/>
        <w:rPr>
          <w:rFonts w:asciiTheme="minorHAnsi" w:hAnsiTheme="minorHAnsi" w:cs="Arial"/>
          <w:sz w:val="24"/>
          <w:szCs w:val="24"/>
        </w:rPr>
      </w:pPr>
    </w:p>
    <w:p w:rsidR="005D466C" w:rsidRPr="009816E4" w:rsidRDefault="005D466C" w:rsidP="00BF7998">
      <w:pPr>
        <w:pStyle w:val="HTMLPreformatted"/>
        <w:numPr>
          <w:ilvl w:val="0"/>
          <w:numId w:val="6"/>
        </w:numPr>
        <w:ind w:left="900"/>
        <w:rPr>
          <w:rFonts w:asciiTheme="minorHAnsi" w:hAnsiTheme="minorHAnsi" w:cs="Arial"/>
          <w:sz w:val="24"/>
          <w:szCs w:val="24"/>
        </w:rPr>
      </w:pPr>
      <w:r w:rsidRPr="009816E4">
        <w:rPr>
          <w:rFonts w:asciiTheme="minorHAnsi" w:hAnsiTheme="minorHAnsi" w:cs="Arial"/>
          <w:sz w:val="24"/>
          <w:szCs w:val="24"/>
        </w:rPr>
        <w:t>The school district or CO</w:t>
      </w:r>
      <w:r w:rsidR="00BF7998">
        <w:rPr>
          <w:rFonts w:asciiTheme="minorHAnsi" w:hAnsiTheme="minorHAnsi" w:cs="Arial"/>
          <w:sz w:val="24"/>
          <w:szCs w:val="24"/>
        </w:rPr>
        <w:t xml:space="preserve">E did not improve outcomes for </w:t>
      </w:r>
      <w:r w:rsidRPr="009816E4">
        <w:rPr>
          <w:rFonts w:asciiTheme="minorHAnsi" w:hAnsiTheme="minorHAnsi" w:cs="Arial"/>
          <w:sz w:val="24"/>
          <w:szCs w:val="24"/>
        </w:rPr>
        <w:t>three or more pupil subgro</w:t>
      </w:r>
      <w:r w:rsidR="00BF7998">
        <w:rPr>
          <w:rFonts w:asciiTheme="minorHAnsi" w:hAnsiTheme="minorHAnsi" w:cs="Arial"/>
          <w:sz w:val="24"/>
          <w:szCs w:val="24"/>
        </w:rPr>
        <w:t xml:space="preserve">ups in regard to more than one </w:t>
      </w:r>
      <w:r w:rsidRPr="009816E4">
        <w:rPr>
          <w:rFonts w:asciiTheme="minorHAnsi" w:hAnsiTheme="minorHAnsi" w:cs="Arial"/>
          <w:sz w:val="24"/>
          <w:szCs w:val="24"/>
        </w:rPr>
        <w:t>state or local priority in</w:t>
      </w:r>
      <w:r w:rsidR="00BF7998">
        <w:rPr>
          <w:rFonts w:asciiTheme="minorHAnsi" w:hAnsiTheme="minorHAnsi" w:cs="Arial"/>
          <w:sz w:val="24"/>
          <w:szCs w:val="24"/>
        </w:rPr>
        <w:t xml:space="preserve"> three out of four consecutive </w:t>
      </w:r>
      <w:r w:rsidRPr="009816E4">
        <w:rPr>
          <w:rFonts w:asciiTheme="minorHAnsi" w:hAnsiTheme="minorHAnsi" w:cs="Arial"/>
          <w:sz w:val="24"/>
          <w:szCs w:val="24"/>
        </w:rPr>
        <w:t xml:space="preserve">school years. </w:t>
      </w:r>
    </w:p>
    <w:p w:rsidR="005D466C" w:rsidRPr="009816E4" w:rsidRDefault="005D466C" w:rsidP="00BF7998">
      <w:pPr>
        <w:pStyle w:val="HTMLPreformatted"/>
        <w:ind w:left="900" w:firstLine="810"/>
        <w:rPr>
          <w:rFonts w:asciiTheme="minorHAnsi" w:hAnsiTheme="minorHAnsi" w:cs="Arial"/>
          <w:sz w:val="24"/>
          <w:szCs w:val="24"/>
        </w:rPr>
      </w:pPr>
    </w:p>
    <w:p w:rsidR="005D466C" w:rsidRPr="009816E4" w:rsidRDefault="005D466C" w:rsidP="00BF7998">
      <w:pPr>
        <w:pStyle w:val="HTMLPreformatted"/>
        <w:numPr>
          <w:ilvl w:val="0"/>
          <w:numId w:val="6"/>
        </w:numPr>
        <w:ind w:left="900"/>
        <w:rPr>
          <w:rFonts w:asciiTheme="minorHAnsi" w:hAnsiTheme="minorHAnsi" w:cs="Arial"/>
          <w:sz w:val="24"/>
          <w:szCs w:val="24"/>
        </w:rPr>
      </w:pPr>
      <w:r w:rsidRPr="009816E4">
        <w:rPr>
          <w:rFonts w:asciiTheme="minorHAnsi" w:hAnsiTheme="minorHAnsi" w:cs="Arial"/>
          <w:sz w:val="24"/>
          <w:szCs w:val="24"/>
        </w:rPr>
        <w:t>The CCEE has provide</w:t>
      </w:r>
      <w:r w:rsidR="00BF7998">
        <w:rPr>
          <w:rFonts w:asciiTheme="minorHAnsi" w:hAnsiTheme="minorHAnsi" w:cs="Arial"/>
          <w:sz w:val="24"/>
          <w:szCs w:val="24"/>
        </w:rPr>
        <w:t xml:space="preserve">d advice and assistance to the </w:t>
      </w:r>
      <w:r w:rsidRPr="009816E4">
        <w:rPr>
          <w:rFonts w:asciiTheme="minorHAnsi" w:hAnsiTheme="minorHAnsi" w:cs="Arial"/>
          <w:sz w:val="24"/>
          <w:szCs w:val="24"/>
        </w:rPr>
        <w:t>district or COE and s</w:t>
      </w:r>
      <w:r w:rsidR="00BF7998">
        <w:rPr>
          <w:rFonts w:asciiTheme="minorHAnsi" w:hAnsiTheme="minorHAnsi" w:cs="Arial"/>
          <w:sz w:val="24"/>
          <w:szCs w:val="24"/>
        </w:rPr>
        <w:t>ubmits findings to the SPI</w:t>
      </w:r>
      <w:r w:rsidRPr="009816E4">
        <w:rPr>
          <w:rFonts w:asciiTheme="minorHAnsi" w:hAnsiTheme="minorHAnsi" w:cs="Arial"/>
          <w:sz w:val="24"/>
          <w:szCs w:val="24"/>
        </w:rPr>
        <w:t xml:space="preserve">.  </w:t>
      </w:r>
    </w:p>
    <w:p w:rsidR="005D466C" w:rsidRPr="009816E4" w:rsidRDefault="005D466C" w:rsidP="005D466C">
      <w:pPr>
        <w:pStyle w:val="HTMLPreformatted"/>
        <w:rPr>
          <w:rFonts w:asciiTheme="minorHAnsi" w:hAnsiTheme="minorHAnsi" w:cs="Arial"/>
          <w:sz w:val="24"/>
          <w:szCs w:val="24"/>
        </w:rPr>
      </w:pPr>
    </w:p>
    <w:p w:rsidR="005D466C" w:rsidRPr="009816E4" w:rsidRDefault="00671810" w:rsidP="00671810">
      <w:pPr>
        <w:pStyle w:val="HTMLPreformatted"/>
        <w:rPr>
          <w:rFonts w:asciiTheme="minorHAnsi" w:hAnsiTheme="minorHAnsi" w:cs="Arial"/>
          <w:sz w:val="24"/>
          <w:szCs w:val="24"/>
        </w:rPr>
      </w:pPr>
      <w:r>
        <w:rPr>
          <w:rFonts w:asciiTheme="minorHAnsi" w:hAnsiTheme="minorHAnsi" w:cs="Arial"/>
          <w:sz w:val="24"/>
          <w:szCs w:val="24"/>
        </w:rPr>
        <w:t>The</w:t>
      </w:r>
      <w:r w:rsidR="005D466C" w:rsidRPr="009816E4">
        <w:rPr>
          <w:rFonts w:asciiTheme="minorHAnsi" w:hAnsiTheme="minorHAnsi" w:cs="Arial"/>
          <w:sz w:val="24"/>
          <w:szCs w:val="24"/>
        </w:rPr>
        <w:t xml:space="preserve"> SPI</w:t>
      </w:r>
      <w:r>
        <w:rPr>
          <w:rFonts w:asciiTheme="minorHAnsi" w:hAnsiTheme="minorHAnsi" w:cs="Arial"/>
          <w:sz w:val="24"/>
          <w:szCs w:val="24"/>
        </w:rPr>
        <w:t xml:space="preserve"> authorized</w:t>
      </w:r>
      <w:r w:rsidR="005D466C" w:rsidRPr="009816E4">
        <w:rPr>
          <w:rFonts w:asciiTheme="minorHAnsi" w:hAnsiTheme="minorHAnsi" w:cs="Arial"/>
          <w:sz w:val="24"/>
          <w:szCs w:val="24"/>
        </w:rPr>
        <w:t>, for</w:t>
      </w:r>
      <w:r>
        <w:rPr>
          <w:rFonts w:asciiTheme="minorHAnsi" w:hAnsiTheme="minorHAnsi" w:cs="Arial"/>
          <w:sz w:val="24"/>
          <w:szCs w:val="24"/>
        </w:rPr>
        <w:t xml:space="preserve"> districts and COEs in need of </w:t>
      </w:r>
      <w:r w:rsidR="005D466C" w:rsidRPr="009816E4">
        <w:rPr>
          <w:rFonts w:asciiTheme="minorHAnsi" w:hAnsiTheme="minorHAnsi" w:cs="Arial"/>
          <w:sz w:val="24"/>
          <w:szCs w:val="24"/>
        </w:rPr>
        <w:t>intervention and with SBE approva</w:t>
      </w:r>
      <w:r>
        <w:rPr>
          <w:rFonts w:asciiTheme="minorHAnsi" w:hAnsiTheme="minorHAnsi" w:cs="Arial"/>
          <w:sz w:val="24"/>
          <w:szCs w:val="24"/>
        </w:rPr>
        <w:t xml:space="preserve">l, to do one or more of the </w:t>
      </w:r>
      <w:r w:rsidR="005D466C" w:rsidRPr="009816E4">
        <w:rPr>
          <w:rFonts w:asciiTheme="minorHAnsi" w:hAnsiTheme="minorHAnsi" w:cs="Arial"/>
          <w:sz w:val="24"/>
          <w:szCs w:val="24"/>
        </w:rPr>
        <w:t xml:space="preserve">following: </w:t>
      </w:r>
    </w:p>
    <w:p w:rsidR="005D466C" w:rsidRPr="009816E4" w:rsidRDefault="005D466C" w:rsidP="005D466C">
      <w:pPr>
        <w:pStyle w:val="HTMLPreformatted"/>
        <w:rPr>
          <w:rFonts w:asciiTheme="minorHAnsi" w:hAnsiTheme="minorHAnsi" w:cs="Arial"/>
          <w:sz w:val="24"/>
          <w:szCs w:val="24"/>
        </w:rPr>
      </w:pPr>
    </w:p>
    <w:p w:rsidR="005D466C" w:rsidRPr="009816E4" w:rsidRDefault="005D466C" w:rsidP="00671810">
      <w:pPr>
        <w:pStyle w:val="HTMLPreformatted"/>
        <w:numPr>
          <w:ilvl w:val="0"/>
          <w:numId w:val="4"/>
        </w:numPr>
        <w:ind w:left="900"/>
        <w:rPr>
          <w:rFonts w:asciiTheme="minorHAnsi" w:hAnsiTheme="minorHAnsi" w:cs="Arial"/>
          <w:sz w:val="24"/>
          <w:szCs w:val="24"/>
        </w:rPr>
      </w:pPr>
      <w:r w:rsidRPr="009816E4">
        <w:rPr>
          <w:rFonts w:asciiTheme="minorHAnsi" w:hAnsiTheme="minorHAnsi" w:cs="Arial"/>
          <w:sz w:val="24"/>
          <w:szCs w:val="24"/>
        </w:rPr>
        <w:t>Make changes to the district or COE's LCAP.</w:t>
      </w:r>
    </w:p>
    <w:p w:rsidR="005D466C" w:rsidRPr="009816E4" w:rsidRDefault="005D466C" w:rsidP="00671810">
      <w:pPr>
        <w:pStyle w:val="HTMLPreformatted"/>
        <w:numPr>
          <w:ilvl w:val="0"/>
          <w:numId w:val="4"/>
        </w:numPr>
        <w:ind w:left="900"/>
        <w:rPr>
          <w:rFonts w:asciiTheme="minorHAnsi" w:hAnsiTheme="minorHAnsi" w:cs="Arial"/>
          <w:sz w:val="24"/>
          <w:szCs w:val="24"/>
        </w:rPr>
      </w:pPr>
      <w:r w:rsidRPr="009816E4">
        <w:rPr>
          <w:rFonts w:asciiTheme="minorHAnsi" w:hAnsiTheme="minorHAnsi" w:cs="Arial"/>
          <w:sz w:val="24"/>
          <w:szCs w:val="24"/>
        </w:rPr>
        <w:t>Develop and impose a budg</w:t>
      </w:r>
      <w:r w:rsidR="00671810">
        <w:rPr>
          <w:rFonts w:asciiTheme="minorHAnsi" w:hAnsiTheme="minorHAnsi" w:cs="Arial"/>
          <w:sz w:val="24"/>
          <w:szCs w:val="24"/>
        </w:rPr>
        <w:t xml:space="preserve">et revision the SPI determines </w:t>
      </w:r>
      <w:r w:rsidRPr="009816E4">
        <w:rPr>
          <w:rFonts w:asciiTheme="minorHAnsi" w:hAnsiTheme="minorHAnsi" w:cs="Arial"/>
          <w:sz w:val="24"/>
          <w:szCs w:val="24"/>
        </w:rPr>
        <w:t>would allow the district or C</w:t>
      </w:r>
      <w:r w:rsidR="00671810">
        <w:rPr>
          <w:rFonts w:asciiTheme="minorHAnsi" w:hAnsiTheme="minorHAnsi" w:cs="Arial"/>
          <w:sz w:val="24"/>
          <w:szCs w:val="24"/>
        </w:rPr>
        <w:t xml:space="preserve">OE to improve the outcomes for </w:t>
      </w:r>
      <w:r w:rsidRPr="009816E4">
        <w:rPr>
          <w:rFonts w:asciiTheme="minorHAnsi" w:hAnsiTheme="minorHAnsi" w:cs="Arial"/>
          <w:sz w:val="24"/>
          <w:szCs w:val="24"/>
        </w:rPr>
        <w:t>all pupil subgroups in reg</w:t>
      </w:r>
      <w:r w:rsidR="00671810">
        <w:rPr>
          <w:rFonts w:asciiTheme="minorHAnsi" w:hAnsiTheme="minorHAnsi" w:cs="Arial"/>
          <w:sz w:val="24"/>
          <w:szCs w:val="24"/>
        </w:rPr>
        <w:t xml:space="preserve">ard to state and local </w:t>
      </w:r>
      <w:r w:rsidRPr="009816E4">
        <w:rPr>
          <w:rFonts w:asciiTheme="minorHAnsi" w:hAnsiTheme="minorHAnsi" w:cs="Arial"/>
          <w:sz w:val="24"/>
          <w:szCs w:val="24"/>
        </w:rPr>
        <w:t xml:space="preserve">priorities.  </w:t>
      </w:r>
    </w:p>
    <w:p w:rsidR="005D466C" w:rsidRPr="009816E4" w:rsidRDefault="005D466C" w:rsidP="00671810">
      <w:pPr>
        <w:pStyle w:val="HTMLPreformatted"/>
        <w:numPr>
          <w:ilvl w:val="0"/>
          <w:numId w:val="4"/>
        </w:numPr>
        <w:ind w:left="900"/>
        <w:rPr>
          <w:rFonts w:asciiTheme="minorHAnsi" w:hAnsiTheme="minorHAnsi" w:cs="Arial"/>
          <w:sz w:val="24"/>
          <w:szCs w:val="24"/>
        </w:rPr>
      </w:pPr>
      <w:r w:rsidRPr="009816E4">
        <w:rPr>
          <w:rFonts w:asciiTheme="minorHAnsi" w:hAnsiTheme="minorHAnsi" w:cs="Arial"/>
          <w:sz w:val="24"/>
          <w:szCs w:val="24"/>
        </w:rPr>
        <w:t>Stay or rescind an</w:t>
      </w:r>
      <w:r w:rsidR="00671810">
        <w:rPr>
          <w:rFonts w:asciiTheme="minorHAnsi" w:hAnsiTheme="minorHAnsi" w:cs="Arial"/>
          <w:sz w:val="24"/>
          <w:szCs w:val="24"/>
        </w:rPr>
        <w:t xml:space="preserve"> action, if that action is not </w:t>
      </w:r>
      <w:r w:rsidRPr="009816E4">
        <w:rPr>
          <w:rFonts w:asciiTheme="minorHAnsi" w:hAnsiTheme="minorHAnsi" w:cs="Arial"/>
          <w:sz w:val="24"/>
          <w:szCs w:val="24"/>
        </w:rPr>
        <w:t>required by a local collec</w:t>
      </w:r>
      <w:r w:rsidR="00671810">
        <w:rPr>
          <w:rFonts w:asciiTheme="minorHAnsi" w:hAnsiTheme="minorHAnsi" w:cs="Arial"/>
          <w:sz w:val="24"/>
          <w:szCs w:val="24"/>
        </w:rPr>
        <w:t xml:space="preserve">tive bargaining agreement that </w:t>
      </w:r>
      <w:r w:rsidRPr="009816E4">
        <w:rPr>
          <w:rFonts w:asciiTheme="minorHAnsi" w:hAnsiTheme="minorHAnsi" w:cs="Arial"/>
          <w:sz w:val="24"/>
          <w:szCs w:val="24"/>
        </w:rPr>
        <w:t>would prevent the district or COE from impr</w:t>
      </w:r>
      <w:r w:rsidR="00671810">
        <w:rPr>
          <w:rFonts w:asciiTheme="minorHAnsi" w:hAnsiTheme="minorHAnsi" w:cs="Arial"/>
          <w:sz w:val="24"/>
          <w:szCs w:val="24"/>
        </w:rPr>
        <w:t xml:space="preserve">oving outcomes </w:t>
      </w:r>
      <w:r w:rsidRPr="009816E4">
        <w:rPr>
          <w:rFonts w:asciiTheme="minorHAnsi" w:hAnsiTheme="minorHAnsi" w:cs="Arial"/>
          <w:sz w:val="24"/>
          <w:szCs w:val="24"/>
        </w:rPr>
        <w:t>for all pupil subgroup</w:t>
      </w:r>
      <w:r w:rsidR="00671810">
        <w:rPr>
          <w:rFonts w:asciiTheme="minorHAnsi" w:hAnsiTheme="minorHAnsi" w:cs="Arial"/>
          <w:sz w:val="24"/>
          <w:szCs w:val="24"/>
        </w:rPr>
        <w:t xml:space="preserve">s in regard to state and local </w:t>
      </w:r>
      <w:r w:rsidRPr="009816E4">
        <w:rPr>
          <w:rFonts w:asciiTheme="minorHAnsi" w:hAnsiTheme="minorHAnsi" w:cs="Arial"/>
          <w:sz w:val="24"/>
          <w:szCs w:val="24"/>
        </w:rPr>
        <w:t>priorities.</w:t>
      </w:r>
    </w:p>
    <w:p w:rsidR="005D466C" w:rsidRPr="009816E4" w:rsidRDefault="005D466C" w:rsidP="00671810">
      <w:pPr>
        <w:pStyle w:val="HTMLPreformatted"/>
        <w:numPr>
          <w:ilvl w:val="0"/>
          <w:numId w:val="4"/>
        </w:numPr>
        <w:ind w:left="900"/>
        <w:rPr>
          <w:rFonts w:asciiTheme="minorHAnsi" w:hAnsiTheme="minorHAnsi" w:cs="Arial"/>
          <w:sz w:val="24"/>
          <w:szCs w:val="24"/>
        </w:rPr>
      </w:pPr>
      <w:r w:rsidRPr="009816E4">
        <w:rPr>
          <w:rFonts w:asciiTheme="minorHAnsi" w:hAnsiTheme="minorHAnsi" w:cs="Arial"/>
          <w:sz w:val="24"/>
          <w:szCs w:val="24"/>
        </w:rPr>
        <w:t>Appoint an academic trus</w:t>
      </w:r>
      <w:r w:rsidR="00671810">
        <w:rPr>
          <w:rFonts w:asciiTheme="minorHAnsi" w:hAnsiTheme="minorHAnsi" w:cs="Arial"/>
          <w:sz w:val="24"/>
          <w:szCs w:val="24"/>
        </w:rPr>
        <w:t xml:space="preserve">tee to exercise the powers and </w:t>
      </w:r>
      <w:r w:rsidRPr="009816E4">
        <w:rPr>
          <w:rFonts w:asciiTheme="minorHAnsi" w:hAnsiTheme="minorHAnsi" w:cs="Arial"/>
          <w:sz w:val="24"/>
          <w:szCs w:val="24"/>
        </w:rPr>
        <w:t xml:space="preserve">authority specified in this measure on behalf of the SPI.  </w:t>
      </w:r>
    </w:p>
    <w:p w:rsidR="005D466C" w:rsidRDefault="005D466C" w:rsidP="005D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p>
    <w:p w:rsidR="00843015" w:rsidRDefault="00843015" w:rsidP="00843015">
      <w:pPr>
        <w:pStyle w:val="HTMLPreformatted"/>
        <w:rPr>
          <w:rFonts w:asciiTheme="minorHAnsi" w:hAnsiTheme="minorHAnsi" w:cs="Arial"/>
          <w:sz w:val="24"/>
          <w:szCs w:val="24"/>
        </w:rPr>
      </w:pPr>
    </w:p>
    <w:p w:rsidR="00843015" w:rsidRPr="00671810" w:rsidRDefault="00843015" w:rsidP="00843015">
      <w:pPr>
        <w:pStyle w:val="HTMLPreformatted"/>
        <w:rPr>
          <w:rFonts w:asciiTheme="minorHAnsi" w:hAnsiTheme="minorHAnsi" w:cs="Arial"/>
          <w:b/>
          <w:sz w:val="24"/>
          <w:szCs w:val="24"/>
        </w:rPr>
      </w:pPr>
      <w:r w:rsidRPr="00671810">
        <w:rPr>
          <w:rFonts w:asciiTheme="minorHAnsi" w:hAnsiTheme="minorHAnsi" w:cs="Arial"/>
          <w:b/>
          <w:sz w:val="24"/>
          <w:szCs w:val="24"/>
        </w:rPr>
        <w:t xml:space="preserve">California Collaborative for Educational Excellence (CCEE) </w:t>
      </w:r>
    </w:p>
    <w:p w:rsidR="00843015" w:rsidRDefault="00843015" w:rsidP="00843015">
      <w:pPr>
        <w:pStyle w:val="HTMLPreformatted"/>
        <w:rPr>
          <w:rFonts w:asciiTheme="minorHAnsi" w:hAnsiTheme="minorHAnsi" w:cs="Arial"/>
          <w:sz w:val="24"/>
          <w:szCs w:val="24"/>
        </w:rPr>
      </w:pPr>
    </w:p>
    <w:p w:rsidR="00843015" w:rsidRPr="009816E4" w:rsidRDefault="00843015" w:rsidP="00843015">
      <w:pPr>
        <w:pStyle w:val="HTMLPreformatted"/>
        <w:rPr>
          <w:rFonts w:asciiTheme="minorHAnsi" w:hAnsiTheme="minorHAnsi" w:cs="Arial"/>
          <w:sz w:val="24"/>
          <w:szCs w:val="24"/>
        </w:rPr>
      </w:pPr>
      <w:r w:rsidRPr="009816E4">
        <w:rPr>
          <w:rFonts w:asciiTheme="minorHAnsi" w:hAnsiTheme="minorHAnsi" w:cs="Arial"/>
          <w:sz w:val="24"/>
          <w:szCs w:val="24"/>
        </w:rPr>
        <w:t>California</w:t>
      </w:r>
      <w:r>
        <w:rPr>
          <w:rFonts w:asciiTheme="minorHAnsi" w:hAnsiTheme="minorHAnsi" w:cs="Arial"/>
          <w:sz w:val="24"/>
          <w:szCs w:val="24"/>
        </w:rPr>
        <w:t xml:space="preserve"> Collaborative for Educational </w:t>
      </w:r>
      <w:r w:rsidRPr="009816E4">
        <w:rPr>
          <w:rFonts w:asciiTheme="minorHAnsi" w:hAnsiTheme="minorHAnsi" w:cs="Arial"/>
          <w:sz w:val="24"/>
          <w:szCs w:val="24"/>
        </w:rPr>
        <w:t xml:space="preserve">Excellence (CCEE) </w:t>
      </w:r>
      <w:r>
        <w:rPr>
          <w:rFonts w:asciiTheme="minorHAnsi" w:hAnsiTheme="minorHAnsi" w:cs="Arial"/>
          <w:sz w:val="24"/>
          <w:szCs w:val="24"/>
        </w:rPr>
        <w:t xml:space="preserve">established </w:t>
      </w:r>
      <w:r w:rsidRPr="009816E4">
        <w:rPr>
          <w:rFonts w:asciiTheme="minorHAnsi" w:hAnsiTheme="minorHAnsi" w:cs="Arial"/>
          <w:sz w:val="24"/>
          <w:szCs w:val="24"/>
        </w:rPr>
        <w:t xml:space="preserve">to advise and </w:t>
      </w:r>
      <w:r>
        <w:rPr>
          <w:rFonts w:asciiTheme="minorHAnsi" w:hAnsiTheme="minorHAnsi" w:cs="Arial"/>
          <w:sz w:val="24"/>
          <w:szCs w:val="24"/>
        </w:rPr>
        <w:t xml:space="preserve">assist school districts, COEs, </w:t>
      </w:r>
      <w:r w:rsidRPr="009816E4">
        <w:rPr>
          <w:rFonts w:asciiTheme="minorHAnsi" w:hAnsiTheme="minorHAnsi" w:cs="Arial"/>
          <w:sz w:val="24"/>
          <w:szCs w:val="24"/>
        </w:rPr>
        <w:t>and charter schools in achievin</w:t>
      </w:r>
      <w:r>
        <w:rPr>
          <w:rFonts w:asciiTheme="minorHAnsi" w:hAnsiTheme="minorHAnsi" w:cs="Arial"/>
          <w:sz w:val="24"/>
          <w:szCs w:val="24"/>
        </w:rPr>
        <w:t xml:space="preserve">g its goals established in its </w:t>
      </w:r>
      <w:r w:rsidRPr="009816E4">
        <w:rPr>
          <w:rFonts w:asciiTheme="minorHAnsi" w:hAnsiTheme="minorHAnsi" w:cs="Arial"/>
          <w:sz w:val="24"/>
          <w:szCs w:val="24"/>
        </w:rPr>
        <w:t xml:space="preserve">LCAP or charter petition.  SPI </w:t>
      </w:r>
      <w:r>
        <w:rPr>
          <w:rFonts w:asciiTheme="minorHAnsi" w:hAnsiTheme="minorHAnsi" w:cs="Arial"/>
          <w:sz w:val="24"/>
          <w:szCs w:val="24"/>
        </w:rPr>
        <w:t xml:space="preserve">required </w:t>
      </w:r>
      <w:r w:rsidRPr="009816E4">
        <w:rPr>
          <w:rFonts w:asciiTheme="minorHAnsi" w:hAnsiTheme="minorHAnsi" w:cs="Arial"/>
          <w:sz w:val="24"/>
          <w:szCs w:val="24"/>
        </w:rPr>
        <w:t>to cont</w:t>
      </w:r>
      <w:r>
        <w:rPr>
          <w:rFonts w:asciiTheme="minorHAnsi" w:hAnsiTheme="minorHAnsi" w:cs="Arial"/>
          <w:sz w:val="24"/>
          <w:szCs w:val="24"/>
        </w:rPr>
        <w:t xml:space="preserve">ract </w:t>
      </w:r>
      <w:r w:rsidRPr="009816E4">
        <w:rPr>
          <w:rFonts w:asciiTheme="minorHAnsi" w:hAnsiTheme="minorHAnsi" w:cs="Arial"/>
          <w:sz w:val="24"/>
          <w:szCs w:val="24"/>
        </w:rPr>
        <w:t>with individuals, local</w:t>
      </w:r>
      <w:r>
        <w:rPr>
          <w:rFonts w:asciiTheme="minorHAnsi" w:hAnsiTheme="minorHAnsi" w:cs="Arial"/>
          <w:sz w:val="24"/>
          <w:szCs w:val="24"/>
        </w:rPr>
        <w:t xml:space="preserve"> education agencies (LEAs), or </w:t>
      </w:r>
      <w:r w:rsidRPr="009816E4">
        <w:rPr>
          <w:rFonts w:asciiTheme="minorHAnsi" w:hAnsiTheme="minorHAnsi" w:cs="Arial"/>
          <w:sz w:val="24"/>
          <w:szCs w:val="24"/>
        </w:rPr>
        <w:t>organizations with expertis</w:t>
      </w:r>
      <w:r>
        <w:rPr>
          <w:rFonts w:asciiTheme="minorHAnsi" w:hAnsiTheme="minorHAnsi" w:cs="Arial"/>
          <w:sz w:val="24"/>
          <w:szCs w:val="24"/>
        </w:rPr>
        <w:t xml:space="preserve">e, experience, and a record of </w:t>
      </w:r>
      <w:r w:rsidRPr="009816E4">
        <w:rPr>
          <w:rFonts w:asciiTheme="minorHAnsi" w:hAnsiTheme="minorHAnsi" w:cs="Arial"/>
          <w:sz w:val="24"/>
          <w:szCs w:val="24"/>
        </w:rPr>
        <w:t xml:space="preserve">success to carry out the CCEE's </w:t>
      </w:r>
      <w:r>
        <w:rPr>
          <w:rFonts w:asciiTheme="minorHAnsi" w:hAnsiTheme="minorHAnsi" w:cs="Arial"/>
          <w:sz w:val="24"/>
          <w:szCs w:val="24"/>
        </w:rPr>
        <w:t xml:space="preserve">mission of providing technical </w:t>
      </w:r>
      <w:r w:rsidRPr="009816E4">
        <w:rPr>
          <w:rFonts w:asciiTheme="minorHAnsi" w:hAnsiTheme="minorHAnsi" w:cs="Arial"/>
          <w:sz w:val="24"/>
          <w:szCs w:val="24"/>
        </w:rPr>
        <w:t xml:space="preserve">assistance to LEAs and charter schools, as specified.  </w:t>
      </w:r>
    </w:p>
    <w:p w:rsidR="00843015" w:rsidRDefault="00843015" w:rsidP="00843015">
      <w:pPr>
        <w:pStyle w:val="HTMLPreformatted"/>
        <w:rPr>
          <w:rFonts w:asciiTheme="minorHAnsi" w:hAnsiTheme="minorHAnsi" w:cs="Arial"/>
          <w:sz w:val="24"/>
          <w:szCs w:val="24"/>
        </w:rPr>
      </w:pPr>
    </w:p>
    <w:p w:rsidR="00843015" w:rsidRPr="005D466C" w:rsidRDefault="00843015" w:rsidP="005D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z w:val="24"/>
          <w:szCs w:val="24"/>
        </w:rPr>
      </w:pPr>
    </w:p>
    <w:p w:rsidR="000F212A" w:rsidRPr="00671810" w:rsidRDefault="000F212A" w:rsidP="000F212A">
      <w:pPr>
        <w:pStyle w:val="HTMLPreformatted"/>
        <w:rPr>
          <w:rFonts w:asciiTheme="minorHAnsi" w:hAnsiTheme="minorHAnsi" w:cs="Arial"/>
          <w:b/>
          <w:sz w:val="24"/>
          <w:szCs w:val="24"/>
        </w:rPr>
      </w:pPr>
      <w:r w:rsidRPr="00671810">
        <w:rPr>
          <w:rFonts w:asciiTheme="minorHAnsi" w:hAnsiTheme="minorHAnsi" w:cs="Arial"/>
          <w:b/>
          <w:sz w:val="24"/>
          <w:szCs w:val="24"/>
        </w:rPr>
        <w:t>SBE’s Role</w:t>
      </w:r>
    </w:p>
    <w:p w:rsidR="000F212A" w:rsidRDefault="000F212A" w:rsidP="000F212A">
      <w:pPr>
        <w:pStyle w:val="HTMLPreformatted"/>
        <w:rPr>
          <w:rFonts w:asciiTheme="minorHAnsi" w:hAnsiTheme="minorHAnsi" w:cs="Arial"/>
          <w:sz w:val="24"/>
          <w:szCs w:val="24"/>
        </w:rPr>
      </w:pPr>
    </w:p>
    <w:p w:rsidR="000F212A" w:rsidRPr="000F212A" w:rsidRDefault="00843015" w:rsidP="000F212A">
      <w:pPr>
        <w:pStyle w:val="HTMLPreformatted"/>
        <w:rPr>
          <w:rFonts w:asciiTheme="minorHAnsi" w:hAnsiTheme="minorHAnsi"/>
          <w:sz w:val="24"/>
          <w:szCs w:val="24"/>
        </w:rPr>
      </w:pPr>
      <w:r>
        <w:rPr>
          <w:rFonts w:asciiTheme="minorHAnsi" w:hAnsiTheme="minorHAnsi"/>
          <w:sz w:val="24"/>
          <w:szCs w:val="24"/>
        </w:rPr>
        <w:t>By</w:t>
      </w:r>
      <w:r w:rsidR="000F212A" w:rsidRPr="000F212A">
        <w:rPr>
          <w:rFonts w:asciiTheme="minorHAnsi" w:hAnsiTheme="minorHAnsi"/>
          <w:sz w:val="24"/>
          <w:szCs w:val="24"/>
        </w:rPr>
        <w:t xml:space="preserve"> </w:t>
      </w:r>
      <w:r w:rsidR="000F212A" w:rsidRPr="00843015">
        <w:rPr>
          <w:rFonts w:asciiTheme="minorHAnsi" w:hAnsiTheme="minorHAnsi"/>
          <w:b/>
          <w:sz w:val="24"/>
          <w:szCs w:val="24"/>
        </w:rPr>
        <w:t>January 31, 2014</w:t>
      </w:r>
      <w:r w:rsidR="000F212A" w:rsidRPr="000F212A">
        <w:rPr>
          <w:rFonts w:asciiTheme="minorHAnsi" w:hAnsiTheme="minorHAnsi"/>
          <w:sz w:val="24"/>
          <w:szCs w:val="24"/>
        </w:rPr>
        <w:t xml:space="preserve">, </w:t>
      </w:r>
      <w:r>
        <w:rPr>
          <w:rFonts w:asciiTheme="minorHAnsi" w:hAnsiTheme="minorHAnsi"/>
          <w:sz w:val="24"/>
          <w:szCs w:val="24"/>
        </w:rPr>
        <w:t xml:space="preserve">SBE required </w:t>
      </w:r>
      <w:r w:rsidR="000F212A" w:rsidRPr="000F212A">
        <w:rPr>
          <w:rFonts w:asciiTheme="minorHAnsi" w:hAnsiTheme="minorHAnsi"/>
          <w:sz w:val="24"/>
          <w:szCs w:val="24"/>
        </w:rPr>
        <w:t xml:space="preserve">to adopt </w:t>
      </w:r>
      <w:r w:rsidR="000F212A" w:rsidRPr="00843015">
        <w:rPr>
          <w:rFonts w:asciiTheme="minorHAnsi" w:hAnsiTheme="minorHAnsi"/>
          <w:b/>
          <w:sz w:val="24"/>
          <w:szCs w:val="24"/>
        </w:rPr>
        <w:t>regulations governing the expenditure of supplemental grant funds, including concentration grant funds</w:t>
      </w:r>
      <w:r w:rsidR="000F212A" w:rsidRPr="000F212A">
        <w:rPr>
          <w:rFonts w:asciiTheme="minorHAnsi" w:hAnsiTheme="minorHAnsi"/>
          <w:sz w:val="24"/>
          <w:szCs w:val="24"/>
        </w:rPr>
        <w:t xml:space="preserve">.  Require the regulations to: </w:t>
      </w:r>
    </w:p>
    <w:p w:rsidR="000F212A" w:rsidRPr="000F212A" w:rsidRDefault="000F212A" w:rsidP="000F212A">
      <w:pPr>
        <w:pStyle w:val="HTMLPreformatted"/>
        <w:rPr>
          <w:rFonts w:asciiTheme="minorHAnsi" w:hAnsiTheme="minorHAnsi"/>
          <w:sz w:val="24"/>
          <w:szCs w:val="24"/>
        </w:rPr>
      </w:pPr>
    </w:p>
    <w:p w:rsidR="000F212A" w:rsidRPr="00CE197F" w:rsidRDefault="000F212A" w:rsidP="00CE197F">
      <w:pPr>
        <w:pStyle w:val="HTMLPreformatted"/>
        <w:numPr>
          <w:ilvl w:val="0"/>
          <w:numId w:val="8"/>
        </w:numPr>
        <w:ind w:left="900"/>
        <w:rPr>
          <w:rFonts w:asciiTheme="minorHAnsi" w:hAnsiTheme="minorHAnsi"/>
          <w:sz w:val="24"/>
          <w:szCs w:val="24"/>
        </w:rPr>
      </w:pPr>
      <w:r w:rsidRPr="000F212A">
        <w:rPr>
          <w:rFonts w:asciiTheme="minorHAnsi" w:hAnsiTheme="minorHAnsi"/>
          <w:sz w:val="24"/>
          <w:szCs w:val="24"/>
        </w:rPr>
        <w:t>Require a school district, COE, or charter school "to increase or improve services for unduplicated pupils in proportion to its increase in funds apportioned on the basis of the number and concentration of unduplicated pupils in the district, COE, or charter school"; and</w:t>
      </w:r>
    </w:p>
    <w:p w:rsidR="000F212A" w:rsidRPr="000F212A" w:rsidRDefault="000F212A" w:rsidP="00843015">
      <w:pPr>
        <w:pStyle w:val="HTMLPreformatted"/>
        <w:numPr>
          <w:ilvl w:val="0"/>
          <w:numId w:val="8"/>
        </w:numPr>
        <w:ind w:left="900"/>
        <w:rPr>
          <w:rFonts w:asciiTheme="minorHAnsi" w:hAnsiTheme="minorHAnsi"/>
          <w:sz w:val="24"/>
          <w:szCs w:val="24"/>
        </w:rPr>
      </w:pPr>
      <w:r w:rsidRPr="000F212A">
        <w:rPr>
          <w:rFonts w:asciiTheme="minorHAnsi" w:hAnsiTheme="minorHAnsi"/>
          <w:sz w:val="24"/>
          <w:szCs w:val="24"/>
        </w:rPr>
        <w:t xml:space="preserve">Create authorization for the use of funds for </w:t>
      </w:r>
      <w:proofErr w:type="spellStart"/>
      <w:r w:rsidRPr="000F212A">
        <w:rPr>
          <w:rFonts w:asciiTheme="minorHAnsi" w:hAnsiTheme="minorHAnsi"/>
          <w:sz w:val="24"/>
          <w:szCs w:val="24"/>
        </w:rPr>
        <w:t>schoolwide</w:t>
      </w:r>
      <w:proofErr w:type="spellEnd"/>
      <w:r w:rsidRPr="000F212A">
        <w:rPr>
          <w:rFonts w:asciiTheme="minorHAnsi" w:hAnsiTheme="minorHAnsi"/>
          <w:sz w:val="24"/>
          <w:szCs w:val="24"/>
        </w:rPr>
        <w:t xml:space="preserve"> or </w:t>
      </w:r>
      <w:proofErr w:type="spellStart"/>
      <w:r w:rsidRPr="000F212A">
        <w:rPr>
          <w:rFonts w:asciiTheme="minorHAnsi" w:hAnsiTheme="minorHAnsi"/>
          <w:sz w:val="24"/>
          <w:szCs w:val="24"/>
        </w:rPr>
        <w:t>districtwide</w:t>
      </w:r>
      <w:proofErr w:type="spellEnd"/>
      <w:r w:rsidRPr="000F212A">
        <w:rPr>
          <w:rFonts w:asciiTheme="minorHAnsi" w:hAnsiTheme="minorHAnsi"/>
          <w:sz w:val="24"/>
          <w:szCs w:val="24"/>
        </w:rPr>
        <w:t xml:space="preserve"> purposes in a manner that is no more restrictive than federal No Child Left Behind Act of 2001 Title I funds (poor and needy pupils).  </w:t>
      </w:r>
    </w:p>
    <w:p w:rsidR="000F212A" w:rsidRPr="000F212A" w:rsidRDefault="000F212A" w:rsidP="000F212A">
      <w:pPr>
        <w:pStyle w:val="HTMLPreformatted"/>
        <w:rPr>
          <w:rFonts w:asciiTheme="minorHAnsi" w:hAnsiTheme="minorHAnsi"/>
          <w:sz w:val="24"/>
          <w:szCs w:val="24"/>
        </w:rPr>
      </w:pPr>
    </w:p>
    <w:p w:rsidR="000F212A" w:rsidRDefault="00843015" w:rsidP="00843015">
      <w:pPr>
        <w:pStyle w:val="HTMLPreformatted"/>
        <w:rPr>
          <w:rFonts w:asciiTheme="minorHAnsi" w:hAnsiTheme="minorHAnsi"/>
          <w:sz w:val="24"/>
          <w:szCs w:val="24"/>
        </w:rPr>
      </w:pPr>
      <w:r>
        <w:rPr>
          <w:rFonts w:asciiTheme="minorHAnsi" w:hAnsiTheme="minorHAnsi"/>
          <w:sz w:val="24"/>
          <w:szCs w:val="24"/>
        </w:rPr>
        <w:t>By</w:t>
      </w:r>
      <w:r w:rsidR="000F212A" w:rsidRPr="000F212A">
        <w:rPr>
          <w:rFonts w:asciiTheme="minorHAnsi" w:hAnsiTheme="minorHAnsi"/>
          <w:sz w:val="24"/>
          <w:szCs w:val="24"/>
        </w:rPr>
        <w:t xml:space="preserve"> </w:t>
      </w:r>
      <w:r w:rsidR="000F212A" w:rsidRPr="00843015">
        <w:rPr>
          <w:rFonts w:asciiTheme="minorHAnsi" w:hAnsiTheme="minorHAnsi"/>
          <w:b/>
          <w:sz w:val="24"/>
          <w:szCs w:val="24"/>
        </w:rPr>
        <w:t>March 31, 2014</w:t>
      </w:r>
      <w:r w:rsidR="000F212A" w:rsidRPr="000F212A">
        <w:rPr>
          <w:rFonts w:asciiTheme="minorHAnsi" w:hAnsiTheme="minorHAnsi"/>
          <w:sz w:val="24"/>
          <w:szCs w:val="24"/>
        </w:rPr>
        <w:t xml:space="preserve">, </w:t>
      </w:r>
      <w:r>
        <w:rPr>
          <w:rFonts w:asciiTheme="minorHAnsi" w:hAnsiTheme="minorHAnsi"/>
          <w:sz w:val="24"/>
          <w:szCs w:val="24"/>
        </w:rPr>
        <w:t xml:space="preserve">SBE required to establish </w:t>
      </w:r>
      <w:r w:rsidRPr="00843015">
        <w:rPr>
          <w:rFonts w:asciiTheme="minorHAnsi" w:hAnsiTheme="minorHAnsi"/>
          <w:b/>
          <w:sz w:val="24"/>
          <w:szCs w:val="24"/>
        </w:rPr>
        <w:t xml:space="preserve">LCAP </w:t>
      </w:r>
      <w:r w:rsidR="000F212A" w:rsidRPr="00843015">
        <w:rPr>
          <w:rFonts w:asciiTheme="minorHAnsi" w:hAnsiTheme="minorHAnsi"/>
          <w:b/>
          <w:sz w:val="24"/>
          <w:szCs w:val="24"/>
        </w:rPr>
        <w:t>templates</w:t>
      </w:r>
      <w:r w:rsidR="000F212A" w:rsidRPr="000F212A">
        <w:rPr>
          <w:rFonts w:asciiTheme="minorHAnsi" w:hAnsiTheme="minorHAnsi"/>
          <w:sz w:val="24"/>
          <w:szCs w:val="24"/>
        </w:rPr>
        <w:t xml:space="preserve"> for use by schoo</w:t>
      </w:r>
      <w:r>
        <w:rPr>
          <w:rFonts w:asciiTheme="minorHAnsi" w:hAnsiTheme="minorHAnsi"/>
          <w:sz w:val="24"/>
          <w:szCs w:val="24"/>
        </w:rPr>
        <w:t xml:space="preserve">l districts, COEs, and charter </w:t>
      </w:r>
      <w:r w:rsidR="000F212A" w:rsidRPr="000F212A">
        <w:rPr>
          <w:rFonts w:asciiTheme="minorHAnsi" w:hAnsiTheme="minorHAnsi"/>
          <w:sz w:val="24"/>
          <w:szCs w:val="24"/>
        </w:rPr>
        <w:t>schools to</w:t>
      </w:r>
      <w:r>
        <w:rPr>
          <w:rFonts w:asciiTheme="minorHAnsi" w:hAnsiTheme="minorHAnsi"/>
          <w:sz w:val="24"/>
          <w:szCs w:val="24"/>
        </w:rPr>
        <w:t xml:space="preserve"> complete the LCAP</w:t>
      </w:r>
      <w:r w:rsidR="000F212A" w:rsidRPr="000F212A">
        <w:rPr>
          <w:rFonts w:asciiTheme="minorHAnsi" w:hAnsiTheme="minorHAnsi"/>
          <w:sz w:val="24"/>
          <w:szCs w:val="24"/>
        </w:rPr>
        <w:t xml:space="preserve">.  </w:t>
      </w:r>
    </w:p>
    <w:p w:rsidR="00843015" w:rsidRDefault="00843015" w:rsidP="00843015">
      <w:pPr>
        <w:pStyle w:val="HTMLPreformatted"/>
        <w:rPr>
          <w:rFonts w:asciiTheme="minorHAnsi" w:hAnsiTheme="minorHAnsi"/>
          <w:sz w:val="24"/>
          <w:szCs w:val="24"/>
        </w:rPr>
      </w:pPr>
    </w:p>
    <w:p w:rsidR="00843015" w:rsidRPr="009816E4" w:rsidRDefault="00843015" w:rsidP="00843015">
      <w:pPr>
        <w:pStyle w:val="HTMLPreformatted"/>
        <w:rPr>
          <w:rFonts w:asciiTheme="minorHAnsi" w:hAnsiTheme="minorHAnsi" w:cs="Arial"/>
          <w:sz w:val="24"/>
          <w:szCs w:val="24"/>
        </w:rPr>
      </w:pPr>
      <w:r>
        <w:rPr>
          <w:rFonts w:asciiTheme="minorHAnsi" w:hAnsiTheme="minorHAnsi" w:cs="Arial"/>
          <w:sz w:val="24"/>
          <w:szCs w:val="24"/>
        </w:rPr>
        <w:t xml:space="preserve">By </w:t>
      </w:r>
      <w:r w:rsidRPr="00843015">
        <w:rPr>
          <w:rFonts w:asciiTheme="minorHAnsi" w:hAnsiTheme="minorHAnsi" w:cs="Arial"/>
          <w:b/>
          <w:sz w:val="24"/>
          <w:szCs w:val="24"/>
        </w:rPr>
        <w:t>October 1, 2015</w:t>
      </w:r>
      <w:r>
        <w:rPr>
          <w:rFonts w:asciiTheme="minorHAnsi" w:hAnsiTheme="minorHAnsi" w:cs="Arial"/>
          <w:sz w:val="24"/>
          <w:szCs w:val="24"/>
        </w:rPr>
        <w:t xml:space="preserve">, SBE required to adopt </w:t>
      </w:r>
      <w:r w:rsidRPr="00843015">
        <w:rPr>
          <w:rFonts w:asciiTheme="minorHAnsi" w:hAnsiTheme="minorHAnsi" w:cs="Arial"/>
          <w:b/>
          <w:sz w:val="24"/>
          <w:szCs w:val="24"/>
        </w:rPr>
        <w:t>evaluation rubrics</w:t>
      </w:r>
      <w:r>
        <w:rPr>
          <w:rFonts w:asciiTheme="minorHAnsi" w:hAnsiTheme="minorHAnsi" w:cs="Arial"/>
          <w:sz w:val="24"/>
          <w:szCs w:val="24"/>
        </w:rPr>
        <w:t>.</w:t>
      </w:r>
    </w:p>
    <w:p w:rsidR="00843015" w:rsidRDefault="00843015" w:rsidP="00843015">
      <w:pPr>
        <w:pStyle w:val="HTMLPreformatted"/>
        <w:rPr>
          <w:rFonts w:asciiTheme="minorHAnsi" w:hAnsiTheme="minorHAnsi" w:cs="Arial"/>
          <w:sz w:val="24"/>
          <w:szCs w:val="24"/>
        </w:rPr>
      </w:pPr>
    </w:p>
    <w:p w:rsidR="00843015" w:rsidRPr="000F212A" w:rsidRDefault="00843015" w:rsidP="00843015">
      <w:pPr>
        <w:pStyle w:val="HTMLPreformatted"/>
        <w:rPr>
          <w:rFonts w:asciiTheme="minorHAnsi" w:hAnsiTheme="minorHAnsi"/>
          <w:sz w:val="24"/>
          <w:szCs w:val="24"/>
        </w:rPr>
      </w:pPr>
    </w:p>
    <w:p w:rsidR="00CE197F" w:rsidRDefault="00CE197F">
      <w:pPr>
        <w:rPr>
          <w:rFonts w:eastAsia="Times New Roman" w:cs="Courier New"/>
          <w:b/>
          <w:sz w:val="24"/>
          <w:szCs w:val="24"/>
          <w:u w:val="single"/>
        </w:rPr>
      </w:pPr>
      <w:r>
        <w:rPr>
          <w:b/>
          <w:sz w:val="24"/>
          <w:szCs w:val="24"/>
          <w:u w:val="single"/>
        </w:rPr>
        <w:br w:type="page"/>
      </w:r>
    </w:p>
    <w:p w:rsidR="00843015" w:rsidRPr="00843015" w:rsidRDefault="00843015" w:rsidP="000F212A">
      <w:pPr>
        <w:pStyle w:val="HTMLPreformatted"/>
        <w:rPr>
          <w:rFonts w:asciiTheme="minorHAnsi" w:hAnsiTheme="minorHAnsi"/>
          <w:b/>
          <w:sz w:val="24"/>
          <w:szCs w:val="24"/>
          <w:u w:val="single"/>
        </w:rPr>
      </w:pPr>
      <w:r w:rsidRPr="00843015">
        <w:rPr>
          <w:rFonts w:asciiTheme="minorHAnsi" w:hAnsiTheme="minorHAnsi"/>
          <w:b/>
          <w:sz w:val="24"/>
          <w:szCs w:val="24"/>
          <w:u w:val="single"/>
        </w:rPr>
        <w:lastRenderedPageBreak/>
        <w:t>OTHER</w:t>
      </w:r>
    </w:p>
    <w:p w:rsidR="00196F25" w:rsidRDefault="00196F25" w:rsidP="000F212A">
      <w:pPr>
        <w:pStyle w:val="HTMLPreformatted"/>
        <w:rPr>
          <w:rFonts w:asciiTheme="minorHAnsi" w:hAnsiTheme="minorHAnsi"/>
          <w:sz w:val="24"/>
          <w:szCs w:val="24"/>
        </w:rPr>
      </w:pPr>
    </w:p>
    <w:p w:rsidR="000F212A" w:rsidRPr="000F212A" w:rsidRDefault="00196F25" w:rsidP="000F212A">
      <w:pPr>
        <w:pStyle w:val="HTMLPreformatted"/>
        <w:rPr>
          <w:rFonts w:asciiTheme="minorHAnsi" w:hAnsiTheme="minorHAnsi"/>
          <w:sz w:val="24"/>
          <w:szCs w:val="24"/>
        </w:rPr>
      </w:pPr>
      <w:r>
        <w:rPr>
          <w:rFonts w:asciiTheme="minorHAnsi" w:hAnsiTheme="minorHAnsi"/>
          <w:sz w:val="24"/>
          <w:szCs w:val="24"/>
        </w:rPr>
        <w:t>S</w:t>
      </w:r>
      <w:r w:rsidR="000F212A" w:rsidRPr="000F212A">
        <w:rPr>
          <w:rFonts w:asciiTheme="minorHAnsi" w:hAnsiTheme="minorHAnsi"/>
          <w:sz w:val="24"/>
          <w:szCs w:val="24"/>
        </w:rPr>
        <w:t xml:space="preserve">chool districts, COEs, and charter schools </w:t>
      </w:r>
      <w:r w:rsidR="00843015">
        <w:rPr>
          <w:rFonts w:asciiTheme="minorHAnsi" w:hAnsiTheme="minorHAnsi"/>
          <w:sz w:val="24"/>
          <w:szCs w:val="24"/>
        </w:rPr>
        <w:t xml:space="preserve">required to </w:t>
      </w:r>
      <w:r w:rsidR="000F212A" w:rsidRPr="000F212A">
        <w:rPr>
          <w:rFonts w:asciiTheme="minorHAnsi" w:hAnsiTheme="minorHAnsi"/>
          <w:sz w:val="24"/>
          <w:szCs w:val="24"/>
        </w:rPr>
        <w:t>establish local policies</w:t>
      </w:r>
      <w:r w:rsidR="00843015">
        <w:rPr>
          <w:rFonts w:asciiTheme="minorHAnsi" w:hAnsiTheme="minorHAnsi"/>
          <w:sz w:val="24"/>
          <w:szCs w:val="24"/>
        </w:rPr>
        <w:t xml:space="preserve"> and procedures to implement a </w:t>
      </w:r>
      <w:r w:rsidR="000F212A" w:rsidRPr="000F212A">
        <w:rPr>
          <w:rFonts w:asciiTheme="minorHAnsi" w:hAnsiTheme="minorHAnsi"/>
          <w:sz w:val="24"/>
          <w:szCs w:val="24"/>
        </w:rPr>
        <w:t>complaint process in accor</w:t>
      </w:r>
      <w:r w:rsidR="00843015">
        <w:rPr>
          <w:rFonts w:asciiTheme="minorHAnsi" w:hAnsiTheme="minorHAnsi"/>
          <w:sz w:val="24"/>
          <w:szCs w:val="24"/>
        </w:rPr>
        <w:t xml:space="preserve">dance with the current Uniform </w:t>
      </w:r>
      <w:r w:rsidR="000F212A" w:rsidRPr="000F212A">
        <w:rPr>
          <w:rFonts w:asciiTheme="minorHAnsi" w:hAnsiTheme="minorHAnsi"/>
          <w:sz w:val="24"/>
          <w:szCs w:val="24"/>
        </w:rPr>
        <w:t xml:space="preserve">Complaint process.  </w:t>
      </w:r>
    </w:p>
    <w:p w:rsidR="000F212A" w:rsidRPr="000F212A" w:rsidRDefault="000F212A" w:rsidP="000F212A">
      <w:pPr>
        <w:pStyle w:val="HTMLPreformatted"/>
        <w:rPr>
          <w:rFonts w:asciiTheme="minorHAnsi" w:hAnsiTheme="minorHAnsi"/>
          <w:sz w:val="24"/>
          <w:szCs w:val="24"/>
        </w:rPr>
      </w:pPr>
    </w:p>
    <w:p w:rsidR="000F212A" w:rsidRPr="000F212A" w:rsidRDefault="001F61F2" w:rsidP="00843015">
      <w:pPr>
        <w:pStyle w:val="HTMLPreformatted"/>
        <w:rPr>
          <w:rFonts w:asciiTheme="minorHAnsi" w:hAnsiTheme="minorHAnsi"/>
          <w:sz w:val="24"/>
          <w:szCs w:val="24"/>
        </w:rPr>
      </w:pPr>
      <w:r>
        <w:rPr>
          <w:rFonts w:asciiTheme="minorHAnsi" w:hAnsiTheme="minorHAnsi"/>
          <w:sz w:val="24"/>
          <w:szCs w:val="24"/>
        </w:rPr>
        <w:t>The</w:t>
      </w:r>
      <w:r w:rsidR="000F212A" w:rsidRPr="000F212A">
        <w:rPr>
          <w:rFonts w:asciiTheme="minorHAnsi" w:hAnsiTheme="minorHAnsi"/>
          <w:sz w:val="24"/>
          <w:szCs w:val="24"/>
        </w:rPr>
        <w:t xml:space="preserve"> SBE or the SPI </w:t>
      </w:r>
      <w:r w:rsidR="00843015">
        <w:rPr>
          <w:rFonts w:asciiTheme="minorHAnsi" w:hAnsiTheme="minorHAnsi"/>
          <w:sz w:val="24"/>
          <w:szCs w:val="24"/>
        </w:rPr>
        <w:t xml:space="preserve">prohibited from waiving any part of the </w:t>
      </w:r>
      <w:r w:rsidR="000F212A" w:rsidRPr="000F212A">
        <w:rPr>
          <w:rFonts w:asciiTheme="minorHAnsi" w:hAnsiTheme="minorHAnsi"/>
          <w:sz w:val="24"/>
          <w:szCs w:val="24"/>
        </w:rPr>
        <w:t>Local Control and Accountability Plans.</w:t>
      </w:r>
    </w:p>
    <w:p w:rsidR="000F212A" w:rsidRPr="000F212A" w:rsidRDefault="000F212A" w:rsidP="000F212A">
      <w:pPr>
        <w:pStyle w:val="HTMLPreformatted"/>
        <w:rPr>
          <w:rFonts w:asciiTheme="minorHAnsi" w:hAnsiTheme="minorHAnsi"/>
          <w:sz w:val="24"/>
          <w:szCs w:val="24"/>
        </w:rPr>
      </w:pPr>
    </w:p>
    <w:p w:rsidR="003D0CB0" w:rsidRPr="003D0CB0" w:rsidRDefault="000F212A" w:rsidP="003D0CB0">
      <w:pPr>
        <w:pStyle w:val="HTMLPreformatted"/>
        <w:rPr>
          <w:rFonts w:asciiTheme="minorHAnsi" w:hAnsiTheme="minorHAnsi"/>
          <w:sz w:val="24"/>
          <w:szCs w:val="24"/>
        </w:rPr>
      </w:pPr>
      <w:r w:rsidRPr="000F212A">
        <w:rPr>
          <w:rFonts w:asciiTheme="minorHAnsi" w:hAnsiTheme="minorHAnsi"/>
          <w:sz w:val="24"/>
          <w:szCs w:val="24"/>
        </w:rPr>
        <w:t>Department of Educ</w:t>
      </w:r>
      <w:r w:rsidR="00843015">
        <w:rPr>
          <w:rFonts w:asciiTheme="minorHAnsi" w:hAnsiTheme="minorHAnsi"/>
          <w:sz w:val="24"/>
          <w:szCs w:val="24"/>
        </w:rPr>
        <w:t xml:space="preserve">ation and Department of Social </w:t>
      </w:r>
      <w:r w:rsidRPr="000F212A">
        <w:rPr>
          <w:rFonts w:asciiTheme="minorHAnsi" w:hAnsiTheme="minorHAnsi"/>
          <w:sz w:val="24"/>
          <w:szCs w:val="24"/>
        </w:rPr>
        <w:t xml:space="preserve">Services </w:t>
      </w:r>
      <w:r w:rsidR="00843015">
        <w:rPr>
          <w:rFonts w:asciiTheme="minorHAnsi" w:hAnsiTheme="minorHAnsi"/>
          <w:sz w:val="24"/>
          <w:szCs w:val="24"/>
        </w:rPr>
        <w:t xml:space="preserve">required </w:t>
      </w:r>
      <w:proofErr w:type="gramStart"/>
      <w:r w:rsidRPr="000F212A">
        <w:rPr>
          <w:rFonts w:asciiTheme="minorHAnsi" w:hAnsiTheme="minorHAnsi"/>
          <w:sz w:val="24"/>
          <w:szCs w:val="24"/>
        </w:rPr>
        <w:t>to enter</w:t>
      </w:r>
      <w:proofErr w:type="gramEnd"/>
      <w:r w:rsidRPr="000F212A">
        <w:rPr>
          <w:rFonts w:asciiTheme="minorHAnsi" w:hAnsiTheme="minorHAnsi"/>
          <w:sz w:val="24"/>
          <w:szCs w:val="24"/>
        </w:rPr>
        <w:t xml:space="preserve"> into a memora</w:t>
      </w:r>
      <w:r w:rsidR="00843015">
        <w:rPr>
          <w:rFonts w:asciiTheme="minorHAnsi" w:hAnsiTheme="minorHAnsi"/>
          <w:sz w:val="24"/>
          <w:szCs w:val="24"/>
        </w:rPr>
        <w:t xml:space="preserve">ndum of understanding to share </w:t>
      </w:r>
      <w:r w:rsidRPr="000F212A">
        <w:rPr>
          <w:rFonts w:asciiTheme="minorHAnsi" w:hAnsiTheme="minorHAnsi"/>
          <w:sz w:val="24"/>
          <w:szCs w:val="24"/>
        </w:rPr>
        <w:t xml:space="preserve">disaggregated information on foster youth so that districts, </w:t>
      </w:r>
      <w:r w:rsidR="003D0CB0" w:rsidRPr="003D0CB0">
        <w:rPr>
          <w:rFonts w:asciiTheme="minorHAnsi" w:hAnsiTheme="minorHAnsi"/>
          <w:sz w:val="24"/>
          <w:szCs w:val="24"/>
        </w:rPr>
        <w:t>charter schools and county offices of education can identify pupils in foster care.</w:t>
      </w:r>
    </w:p>
    <w:p w:rsidR="000F212A" w:rsidRPr="003D0CB0" w:rsidRDefault="000F212A" w:rsidP="00843015">
      <w:pPr>
        <w:pStyle w:val="HTMLPreformatted"/>
        <w:rPr>
          <w:rFonts w:asciiTheme="minorHAnsi" w:hAnsiTheme="minorHAnsi"/>
          <w:sz w:val="24"/>
          <w:szCs w:val="24"/>
        </w:rPr>
      </w:pPr>
      <w:r w:rsidRPr="003D0CB0">
        <w:rPr>
          <w:rFonts w:asciiTheme="minorHAnsi" w:hAnsiTheme="minorHAnsi"/>
          <w:sz w:val="24"/>
          <w:szCs w:val="24"/>
        </w:rPr>
        <w:t xml:space="preserve"> </w:t>
      </w:r>
    </w:p>
    <w:p w:rsidR="000F212A" w:rsidRPr="003D0CB0" w:rsidRDefault="000F212A" w:rsidP="000F212A">
      <w:pPr>
        <w:pStyle w:val="HTMLPreformatted"/>
        <w:rPr>
          <w:rFonts w:asciiTheme="minorHAnsi" w:hAnsiTheme="minorHAnsi"/>
          <w:sz w:val="24"/>
          <w:szCs w:val="24"/>
        </w:rPr>
      </w:pPr>
    </w:p>
    <w:p w:rsidR="003D0CB0" w:rsidRPr="003D0CB0" w:rsidRDefault="003D0CB0" w:rsidP="003D0CB0">
      <w:pPr>
        <w:pStyle w:val="HTMLPreformatted"/>
        <w:rPr>
          <w:rFonts w:asciiTheme="minorHAnsi" w:hAnsiTheme="minorHAnsi"/>
          <w:b/>
          <w:sz w:val="24"/>
          <w:szCs w:val="24"/>
        </w:rPr>
      </w:pPr>
      <w:r w:rsidRPr="003D0CB0">
        <w:rPr>
          <w:rFonts w:asciiTheme="minorHAnsi" w:hAnsiTheme="minorHAnsi"/>
          <w:b/>
          <w:sz w:val="24"/>
          <w:szCs w:val="24"/>
          <w:u w:val="single"/>
        </w:rPr>
        <w:t>FISCAL EFFECT</w:t>
      </w:r>
    </w:p>
    <w:p w:rsidR="003D0CB0" w:rsidRPr="003D0CB0" w:rsidRDefault="003D0CB0" w:rsidP="003D0CB0">
      <w:pPr>
        <w:pStyle w:val="HTMLPreformatted"/>
        <w:rPr>
          <w:rFonts w:asciiTheme="minorHAnsi" w:hAnsiTheme="minorHAnsi"/>
          <w:sz w:val="24"/>
          <w:szCs w:val="24"/>
        </w:rPr>
      </w:pPr>
    </w:p>
    <w:p w:rsidR="003D0CB0" w:rsidRPr="003D0CB0" w:rsidRDefault="003D0CB0" w:rsidP="003D0CB0">
      <w:pPr>
        <w:pStyle w:val="HTMLPreformatted"/>
        <w:rPr>
          <w:rFonts w:asciiTheme="minorHAnsi" w:hAnsiTheme="minorHAnsi"/>
          <w:sz w:val="24"/>
          <w:szCs w:val="24"/>
        </w:rPr>
      </w:pPr>
      <w:r w:rsidRPr="003D0CB0">
        <w:rPr>
          <w:rFonts w:asciiTheme="minorHAnsi" w:hAnsiTheme="minorHAnsi"/>
          <w:sz w:val="24"/>
          <w:szCs w:val="24"/>
        </w:rPr>
        <w:t>Appropriates $2.1 billion from the General Fund for the following purposes:</w:t>
      </w:r>
    </w:p>
    <w:p w:rsidR="003D0CB0" w:rsidRPr="003D0CB0" w:rsidRDefault="003D0CB0" w:rsidP="003D0CB0">
      <w:pPr>
        <w:pStyle w:val="HTMLPreformatted"/>
        <w:rPr>
          <w:rFonts w:asciiTheme="minorHAnsi" w:hAnsiTheme="minorHAnsi"/>
          <w:sz w:val="24"/>
          <w:szCs w:val="24"/>
        </w:rPr>
      </w:pPr>
    </w:p>
    <w:p w:rsidR="003D0CB0" w:rsidRPr="003D0CB0" w:rsidRDefault="003D0CB0" w:rsidP="003D0CB0">
      <w:pPr>
        <w:pStyle w:val="HTMLPreformatted"/>
        <w:numPr>
          <w:ilvl w:val="0"/>
          <w:numId w:val="9"/>
        </w:numPr>
        <w:rPr>
          <w:rFonts w:asciiTheme="minorHAnsi" w:hAnsiTheme="minorHAnsi"/>
          <w:sz w:val="24"/>
          <w:szCs w:val="24"/>
        </w:rPr>
      </w:pPr>
      <w:r w:rsidRPr="003D0CB0">
        <w:rPr>
          <w:rFonts w:asciiTheme="minorHAnsi" w:hAnsiTheme="minorHAnsi"/>
          <w:sz w:val="24"/>
          <w:szCs w:val="24"/>
        </w:rPr>
        <w:t>$2.067 billion to the SPI for allocation to school districts and charter schools for first year implementation of the LCFF; and</w:t>
      </w:r>
    </w:p>
    <w:p w:rsidR="003D0CB0" w:rsidRPr="003D0CB0" w:rsidRDefault="003D0CB0" w:rsidP="003D0CB0">
      <w:pPr>
        <w:pStyle w:val="HTMLPreformatted"/>
        <w:rPr>
          <w:rFonts w:asciiTheme="minorHAnsi" w:hAnsiTheme="minorHAnsi"/>
          <w:sz w:val="24"/>
          <w:szCs w:val="24"/>
        </w:rPr>
      </w:pPr>
    </w:p>
    <w:p w:rsidR="003D0CB0" w:rsidRPr="003D0CB0" w:rsidRDefault="003D0CB0" w:rsidP="003D0CB0">
      <w:pPr>
        <w:pStyle w:val="HTMLPreformatted"/>
        <w:numPr>
          <w:ilvl w:val="0"/>
          <w:numId w:val="9"/>
        </w:numPr>
        <w:rPr>
          <w:rFonts w:asciiTheme="minorHAnsi" w:hAnsiTheme="minorHAnsi"/>
          <w:sz w:val="24"/>
          <w:szCs w:val="24"/>
        </w:rPr>
      </w:pPr>
      <w:r w:rsidRPr="003D0CB0">
        <w:rPr>
          <w:rFonts w:asciiTheme="minorHAnsi" w:hAnsiTheme="minorHAnsi"/>
          <w:sz w:val="24"/>
          <w:szCs w:val="24"/>
        </w:rPr>
        <w:t>$32 million to the SPI for allocation to COEs for the County Local Control Funding Formula, as specified.</w:t>
      </w:r>
    </w:p>
    <w:p w:rsidR="003D0CB0" w:rsidRPr="003D0CB0" w:rsidRDefault="003D0CB0" w:rsidP="003D0CB0">
      <w:pPr>
        <w:pStyle w:val="HTMLPreformatted"/>
        <w:rPr>
          <w:rFonts w:asciiTheme="minorHAnsi" w:hAnsiTheme="minorHAnsi"/>
          <w:sz w:val="24"/>
          <w:szCs w:val="24"/>
          <w:u w:val="single"/>
        </w:rPr>
      </w:pPr>
      <w:r w:rsidRPr="003D0CB0">
        <w:rPr>
          <w:rFonts w:asciiTheme="minorHAnsi" w:hAnsiTheme="minorHAnsi"/>
          <w:sz w:val="24"/>
          <w:szCs w:val="24"/>
        </w:rPr>
        <w:t xml:space="preserve">          </w:t>
      </w:r>
      <w:r w:rsidRPr="003D0CB0">
        <w:rPr>
          <w:rFonts w:asciiTheme="minorHAnsi" w:hAnsiTheme="minorHAnsi"/>
          <w:sz w:val="24"/>
          <w:szCs w:val="24"/>
          <w:u w:val="single"/>
        </w:rPr>
        <w:t xml:space="preserve"> </w:t>
      </w:r>
    </w:p>
    <w:p w:rsidR="003D0CB0" w:rsidRPr="003D0CB0" w:rsidRDefault="003D0CB0" w:rsidP="003D0CB0">
      <w:pPr>
        <w:pStyle w:val="HTMLPreformatted"/>
        <w:rPr>
          <w:rFonts w:asciiTheme="minorHAnsi" w:hAnsiTheme="minorHAnsi"/>
          <w:sz w:val="24"/>
          <w:szCs w:val="24"/>
        </w:rPr>
      </w:pPr>
      <w:r w:rsidRPr="003D0CB0">
        <w:rPr>
          <w:rFonts w:asciiTheme="minorHAnsi" w:hAnsiTheme="minorHAnsi"/>
          <w:sz w:val="24"/>
          <w:szCs w:val="24"/>
        </w:rPr>
        <w:t>The budget bill also provides $10 million for CCEE activities and $2 million to the Governor's Office of Planning and Research in order for the SBE to develop and adopt regulations, as specified, develop and adopt evaluation rubrics, and develop and adopt LCAP templates.</w:t>
      </w:r>
    </w:p>
    <w:p w:rsidR="003D0CB0" w:rsidRPr="003D0CB0" w:rsidRDefault="003D0CB0" w:rsidP="000F212A">
      <w:pPr>
        <w:pStyle w:val="HTMLPreformatted"/>
        <w:rPr>
          <w:rFonts w:asciiTheme="minorHAnsi" w:hAnsiTheme="minorHAnsi"/>
          <w:sz w:val="24"/>
          <w:szCs w:val="24"/>
        </w:rPr>
      </w:pPr>
    </w:p>
    <w:sectPr w:rsidR="003D0CB0" w:rsidRPr="003D0CB0" w:rsidSect="009C4AB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376" w:rsidRDefault="007E2376" w:rsidP="007E2376">
      <w:pPr>
        <w:spacing w:after="0" w:line="240" w:lineRule="auto"/>
      </w:pPr>
      <w:r>
        <w:separator/>
      </w:r>
    </w:p>
  </w:endnote>
  <w:endnote w:type="continuationSeparator" w:id="0">
    <w:p w:rsidR="007E2376" w:rsidRDefault="007E2376" w:rsidP="007E2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995" w:rsidRPr="007E6995" w:rsidRDefault="007E6995">
    <w:pPr>
      <w:pStyle w:val="Footer"/>
      <w:pBdr>
        <w:top w:val="thinThickSmallGap" w:sz="24" w:space="1" w:color="622423" w:themeColor="accent2" w:themeShade="7F"/>
      </w:pBdr>
      <w:rPr>
        <w:rFonts w:eastAsiaTheme="majorEastAsia" w:cstheme="majorBidi"/>
      </w:rPr>
    </w:pPr>
    <w:r>
      <w:t>NOTE:  Information pulled from State Assembly’s Bill Analysis for AB 97.</w:t>
    </w:r>
    <w:r w:rsidRPr="007E6995">
      <w:rPr>
        <w:rFonts w:eastAsiaTheme="majorEastAsia" w:cstheme="majorBidi"/>
      </w:rPr>
      <w:ptab w:relativeTo="margin" w:alignment="right" w:leader="none"/>
    </w:r>
    <w:r w:rsidRPr="007E6995">
      <w:rPr>
        <w:rFonts w:eastAsiaTheme="majorEastAsia" w:cstheme="majorBidi"/>
      </w:rPr>
      <w:t xml:space="preserve">Page </w:t>
    </w:r>
    <w:r w:rsidR="009C4AB1" w:rsidRPr="009C4AB1">
      <w:rPr>
        <w:rFonts w:eastAsiaTheme="minorEastAsia"/>
      </w:rPr>
      <w:fldChar w:fldCharType="begin"/>
    </w:r>
    <w:r w:rsidRPr="007E6995">
      <w:instrText xml:space="preserve"> PAGE   \* MERGEFORMAT </w:instrText>
    </w:r>
    <w:r w:rsidR="009C4AB1" w:rsidRPr="009C4AB1">
      <w:rPr>
        <w:rFonts w:eastAsiaTheme="minorEastAsia"/>
      </w:rPr>
      <w:fldChar w:fldCharType="separate"/>
    </w:r>
    <w:r w:rsidR="0089137A" w:rsidRPr="0089137A">
      <w:rPr>
        <w:rFonts w:eastAsiaTheme="majorEastAsia" w:cstheme="majorBidi"/>
        <w:noProof/>
      </w:rPr>
      <w:t>1</w:t>
    </w:r>
    <w:r w:rsidR="009C4AB1" w:rsidRPr="007E6995">
      <w:rPr>
        <w:rFonts w:eastAsiaTheme="majorEastAsia" w:cstheme="majorBidi"/>
        <w:noProof/>
      </w:rPr>
      <w:fldChar w:fldCharType="end"/>
    </w:r>
  </w:p>
  <w:p w:rsidR="007E2376" w:rsidRDefault="007E2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376" w:rsidRDefault="007E2376" w:rsidP="007E2376">
      <w:pPr>
        <w:spacing w:after="0" w:line="240" w:lineRule="auto"/>
      </w:pPr>
      <w:r>
        <w:separator/>
      </w:r>
    </w:p>
  </w:footnote>
  <w:footnote w:type="continuationSeparator" w:id="0">
    <w:p w:rsidR="007E2376" w:rsidRDefault="007E2376" w:rsidP="007E2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178"/>
    <w:multiLevelType w:val="hybridMultilevel"/>
    <w:tmpl w:val="B6F8B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34BF5"/>
    <w:multiLevelType w:val="hybridMultilevel"/>
    <w:tmpl w:val="97A640C0"/>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nsid w:val="25666059"/>
    <w:multiLevelType w:val="hybridMultilevel"/>
    <w:tmpl w:val="0F40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42BB3"/>
    <w:multiLevelType w:val="hybridMultilevel"/>
    <w:tmpl w:val="80D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C7578"/>
    <w:multiLevelType w:val="hybridMultilevel"/>
    <w:tmpl w:val="9030F4EC"/>
    <w:lvl w:ilvl="0" w:tplc="0FC8BA34">
      <w:start w:val="2"/>
      <w:numFmt w:val="bullet"/>
      <w:lvlText w:val="-"/>
      <w:lvlJc w:val="left"/>
      <w:pPr>
        <w:ind w:left="1275" w:hanging="360"/>
      </w:pPr>
      <w:rPr>
        <w:rFonts w:ascii="Calibri" w:eastAsia="Times New Roman" w:hAnsi="Calibri"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5">
    <w:nsid w:val="354730CA"/>
    <w:multiLevelType w:val="hybridMultilevel"/>
    <w:tmpl w:val="D2B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82A3A"/>
    <w:multiLevelType w:val="hybridMultilevel"/>
    <w:tmpl w:val="3E18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84ACF"/>
    <w:multiLevelType w:val="hybridMultilevel"/>
    <w:tmpl w:val="5C42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C592A"/>
    <w:multiLevelType w:val="hybridMultilevel"/>
    <w:tmpl w:val="D322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8"/>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737F5"/>
    <w:rsid w:val="0006747E"/>
    <w:rsid w:val="000F212A"/>
    <w:rsid w:val="00172FC5"/>
    <w:rsid w:val="00186036"/>
    <w:rsid w:val="00196F25"/>
    <w:rsid w:val="001C02E0"/>
    <w:rsid w:val="001D7CB6"/>
    <w:rsid w:val="001F61F2"/>
    <w:rsid w:val="0031092C"/>
    <w:rsid w:val="00352E52"/>
    <w:rsid w:val="00382018"/>
    <w:rsid w:val="0039002E"/>
    <w:rsid w:val="003B3DAC"/>
    <w:rsid w:val="003B4DD7"/>
    <w:rsid w:val="003D0CB0"/>
    <w:rsid w:val="00401AAF"/>
    <w:rsid w:val="00424C46"/>
    <w:rsid w:val="005001F1"/>
    <w:rsid w:val="005501AA"/>
    <w:rsid w:val="005654E2"/>
    <w:rsid w:val="00584667"/>
    <w:rsid w:val="005A482D"/>
    <w:rsid w:val="005C796C"/>
    <w:rsid w:val="005D466C"/>
    <w:rsid w:val="006213AE"/>
    <w:rsid w:val="00641181"/>
    <w:rsid w:val="00671810"/>
    <w:rsid w:val="00674EDF"/>
    <w:rsid w:val="006B1063"/>
    <w:rsid w:val="006D6FF2"/>
    <w:rsid w:val="006D735C"/>
    <w:rsid w:val="006F10CF"/>
    <w:rsid w:val="006F6E32"/>
    <w:rsid w:val="007B193C"/>
    <w:rsid w:val="007E2376"/>
    <w:rsid w:val="007E6995"/>
    <w:rsid w:val="008327D6"/>
    <w:rsid w:val="00843015"/>
    <w:rsid w:val="0086675D"/>
    <w:rsid w:val="00877817"/>
    <w:rsid w:val="0089137A"/>
    <w:rsid w:val="008959BF"/>
    <w:rsid w:val="009816E4"/>
    <w:rsid w:val="009C4AB1"/>
    <w:rsid w:val="009C5170"/>
    <w:rsid w:val="00A342B5"/>
    <w:rsid w:val="00B10575"/>
    <w:rsid w:val="00BF7998"/>
    <w:rsid w:val="00C2463C"/>
    <w:rsid w:val="00CE197F"/>
    <w:rsid w:val="00D13292"/>
    <w:rsid w:val="00D5654D"/>
    <w:rsid w:val="00D737F5"/>
    <w:rsid w:val="00DA10AA"/>
    <w:rsid w:val="00DA61F2"/>
    <w:rsid w:val="00DD3391"/>
    <w:rsid w:val="00F24E74"/>
    <w:rsid w:val="00F512BA"/>
    <w:rsid w:val="00F676D9"/>
    <w:rsid w:val="00F762E5"/>
    <w:rsid w:val="00FF0191"/>
    <w:rsid w:val="00FF5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D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466C"/>
    <w:rPr>
      <w:rFonts w:ascii="Courier New" w:eastAsia="Times New Roman" w:hAnsi="Courier New" w:cs="Courier New"/>
      <w:sz w:val="20"/>
      <w:szCs w:val="20"/>
    </w:rPr>
  </w:style>
  <w:style w:type="paragraph" w:styleId="ListParagraph">
    <w:name w:val="List Paragraph"/>
    <w:basedOn w:val="Normal"/>
    <w:uiPriority w:val="34"/>
    <w:qFormat/>
    <w:rsid w:val="009816E4"/>
    <w:pPr>
      <w:ind w:left="720"/>
      <w:contextualSpacing/>
    </w:pPr>
  </w:style>
  <w:style w:type="paragraph" w:styleId="Header">
    <w:name w:val="header"/>
    <w:basedOn w:val="Normal"/>
    <w:link w:val="HeaderChar"/>
    <w:uiPriority w:val="99"/>
    <w:unhideWhenUsed/>
    <w:rsid w:val="007E2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376"/>
  </w:style>
  <w:style w:type="paragraph" w:styleId="Footer">
    <w:name w:val="footer"/>
    <w:basedOn w:val="Normal"/>
    <w:link w:val="FooterChar"/>
    <w:uiPriority w:val="99"/>
    <w:unhideWhenUsed/>
    <w:rsid w:val="007E2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376"/>
  </w:style>
  <w:style w:type="paragraph" w:styleId="BalloonText">
    <w:name w:val="Balloon Text"/>
    <w:basedOn w:val="Normal"/>
    <w:link w:val="BalloonTextChar"/>
    <w:uiPriority w:val="99"/>
    <w:semiHidden/>
    <w:unhideWhenUsed/>
    <w:rsid w:val="007E6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D4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466C"/>
    <w:rPr>
      <w:rFonts w:ascii="Courier New" w:eastAsia="Times New Roman" w:hAnsi="Courier New" w:cs="Courier New"/>
      <w:sz w:val="20"/>
      <w:szCs w:val="20"/>
    </w:rPr>
  </w:style>
  <w:style w:type="paragraph" w:styleId="ListParagraph">
    <w:name w:val="List Paragraph"/>
    <w:basedOn w:val="Normal"/>
    <w:uiPriority w:val="34"/>
    <w:qFormat/>
    <w:rsid w:val="009816E4"/>
    <w:pPr>
      <w:ind w:left="720"/>
      <w:contextualSpacing/>
    </w:pPr>
  </w:style>
  <w:style w:type="paragraph" w:styleId="Header">
    <w:name w:val="header"/>
    <w:basedOn w:val="Normal"/>
    <w:link w:val="HeaderChar"/>
    <w:uiPriority w:val="99"/>
    <w:unhideWhenUsed/>
    <w:rsid w:val="007E2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376"/>
  </w:style>
  <w:style w:type="paragraph" w:styleId="Footer">
    <w:name w:val="footer"/>
    <w:basedOn w:val="Normal"/>
    <w:link w:val="FooterChar"/>
    <w:uiPriority w:val="99"/>
    <w:unhideWhenUsed/>
    <w:rsid w:val="007E2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376"/>
  </w:style>
  <w:style w:type="paragraph" w:styleId="BalloonText">
    <w:name w:val="Balloon Text"/>
    <w:basedOn w:val="Normal"/>
    <w:link w:val="BalloonTextChar"/>
    <w:uiPriority w:val="99"/>
    <w:semiHidden/>
    <w:unhideWhenUsed/>
    <w:rsid w:val="007E6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15712">
      <w:bodyDiv w:val="1"/>
      <w:marLeft w:val="0"/>
      <w:marRight w:val="0"/>
      <w:marTop w:val="0"/>
      <w:marBottom w:val="0"/>
      <w:divBdr>
        <w:top w:val="none" w:sz="0" w:space="0" w:color="auto"/>
        <w:left w:val="none" w:sz="0" w:space="0" w:color="auto"/>
        <w:bottom w:val="none" w:sz="0" w:space="0" w:color="auto"/>
        <w:right w:val="none" w:sz="0" w:space="0" w:color="auto"/>
      </w:divBdr>
      <w:divsChild>
        <w:div w:id="1576279131">
          <w:marLeft w:val="0"/>
          <w:marRight w:val="0"/>
          <w:marTop w:val="0"/>
          <w:marBottom w:val="0"/>
          <w:divBdr>
            <w:top w:val="none" w:sz="0" w:space="0" w:color="auto"/>
            <w:left w:val="none" w:sz="0" w:space="0" w:color="auto"/>
            <w:bottom w:val="none" w:sz="0" w:space="0" w:color="auto"/>
            <w:right w:val="none" w:sz="0" w:space="0" w:color="auto"/>
          </w:divBdr>
        </w:div>
        <w:div w:id="1618291577">
          <w:marLeft w:val="0"/>
          <w:marRight w:val="0"/>
          <w:marTop w:val="0"/>
          <w:marBottom w:val="0"/>
          <w:divBdr>
            <w:top w:val="none" w:sz="0" w:space="0" w:color="auto"/>
            <w:left w:val="none" w:sz="0" w:space="0" w:color="auto"/>
            <w:bottom w:val="none" w:sz="0" w:space="0" w:color="auto"/>
            <w:right w:val="none" w:sz="0" w:space="0" w:color="auto"/>
          </w:divBdr>
        </w:div>
        <w:div w:id="1624918692">
          <w:marLeft w:val="0"/>
          <w:marRight w:val="0"/>
          <w:marTop w:val="0"/>
          <w:marBottom w:val="0"/>
          <w:divBdr>
            <w:top w:val="none" w:sz="0" w:space="0" w:color="auto"/>
            <w:left w:val="none" w:sz="0" w:space="0" w:color="auto"/>
            <w:bottom w:val="none" w:sz="0" w:space="0" w:color="auto"/>
            <w:right w:val="none" w:sz="0" w:space="0" w:color="auto"/>
          </w:divBdr>
        </w:div>
        <w:div w:id="192890975">
          <w:marLeft w:val="0"/>
          <w:marRight w:val="0"/>
          <w:marTop w:val="0"/>
          <w:marBottom w:val="0"/>
          <w:divBdr>
            <w:top w:val="none" w:sz="0" w:space="0" w:color="auto"/>
            <w:left w:val="none" w:sz="0" w:space="0" w:color="auto"/>
            <w:bottom w:val="none" w:sz="0" w:space="0" w:color="auto"/>
            <w:right w:val="none" w:sz="0" w:space="0" w:color="auto"/>
          </w:divBdr>
        </w:div>
        <w:div w:id="1964921770">
          <w:marLeft w:val="0"/>
          <w:marRight w:val="0"/>
          <w:marTop w:val="0"/>
          <w:marBottom w:val="0"/>
          <w:divBdr>
            <w:top w:val="none" w:sz="0" w:space="0" w:color="auto"/>
            <w:left w:val="none" w:sz="0" w:space="0" w:color="auto"/>
            <w:bottom w:val="none" w:sz="0" w:space="0" w:color="auto"/>
            <w:right w:val="none" w:sz="0" w:space="0" w:color="auto"/>
          </w:divBdr>
        </w:div>
        <w:div w:id="1001928062">
          <w:marLeft w:val="0"/>
          <w:marRight w:val="0"/>
          <w:marTop w:val="0"/>
          <w:marBottom w:val="0"/>
          <w:divBdr>
            <w:top w:val="none" w:sz="0" w:space="0" w:color="auto"/>
            <w:left w:val="none" w:sz="0" w:space="0" w:color="auto"/>
            <w:bottom w:val="none" w:sz="0" w:space="0" w:color="auto"/>
            <w:right w:val="none" w:sz="0" w:space="0" w:color="auto"/>
          </w:divBdr>
        </w:div>
        <w:div w:id="685908295">
          <w:marLeft w:val="0"/>
          <w:marRight w:val="0"/>
          <w:marTop w:val="0"/>
          <w:marBottom w:val="0"/>
          <w:divBdr>
            <w:top w:val="none" w:sz="0" w:space="0" w:color="auto"/>
            <w:left w:val="none" w:sz="0" w:space="0" w:color="auto"/>
            <w:bottom w:val="none" w:sz="0" w:space="0" w:color="auto"/>
            <w:right w:val="none" w:sz="0" w:space="0" w:color="auto"/>
          </w:divBdr>
        </w:div>
        <w:div w:id="1150948164">
          <w:marLeft w:val="0"/>
          <w:marRight w:val="0"/>
          <w:marTop w:val="0"/>
          <w:marBottom w:val="0"/>
          <w:divBdr>
            <w:top w:val="none" w:sz="0" w:space="0" w:color="auto"/>
            <w:left w:val="none" w:sz="0" w:space="0" w:color="auto"/>
            <w:bottom w:val="none" w:sz="0" w:space="0" w:color="auto"/>
            <w:right w:val="none" w:sz="0" w:space="0" w:color="auto"/>
          </w:divBdr>
        </w:div>
        <w:div w:id="535969075">
          <w:marLeft w:val="0"/>
          <w:marRight w:val="0"/>
          <w:marTop w:val="0"/>
          <w:marBottom w:val="0"/>
          <w:divBdr>
            <w:top w:val="none" w:sz="0" w:space="0" w:color="auto"/>
            <w:left w:val="none" w:sz="0" w:space="0" w:color="auto"/>
            <w:bottom w:val="none" w:sz="0" w:space="0" w:color="auto"/>
            <w:right w:val="none" w:sz="0" w:space="0" w:color="auto"/>
          </w:divBdr>
        </w:div>
        <w:div w:id="1468158596">
          <w:marLeft w:val="0"/>
          <w:marRight w:val="0"/>
          <w:marTop w:val="0"/>
          <w:marBottom w:val="0"/>
          <w:divBdr>
            <w:top w:val="none" w:sz="0" w:space="0" w:color="auto"/>
            <w:left w:val="none" w:sz="0" w:space="0" w:color="auto"/>
            <w:bottom w:val="none" w:sz="0" w:space="0" w:color="auto"/>
            <w:right w:val="none" w:sz="0" w:space="0" w:color="auto"/>
          </w:divBdr>
        </w:div>
        <w:div w:id="733744808">
          <w:marLeft w:val="0"/>
          <w:marRight w:val="0"/>
          <w:marTop w:val="0"/>
          <w:marBottom w:val="0"/>
          <w:divBdr>
            <w:top w:val="none" w:sz="0" w:space="0" w:color="auto"/>
            <w:left w:val="none" w:sz="0" w:space="0" w:color="auto"/>
            <w:bottom w:val="none" w:sz="0" w:space="0" w:color="auto"/>
            <w:right w:val="none" w:sz="0" w:space="0" w:color="auto"/>
          </w:divBdr>
        </w:div>
        <w:div w:id="1416126484">
          <w:marLeft w:val="0"/>
          <w:marRight w:val="0"/>
          <w:marTop w:val="0"/>
          <w:marBottom w:val="0"/>
          <w:divBdr>
            <w:top w:val="none" w:sz="0" w:space="0" w:color="auto"/>
            <w:left w:val="none" w:sz="0" w:space="0" w:color="auto"/>
            <w:bottom w:val="none" w:sz="0" w:space="0" w:color="auto"/>
            <w:right w:val="none" w:sz="0" w:space="0" w:color="auto"/>
          </w:divBdr>
        </w:div>
        <w:div w:id="360009475">
          <w:marLeft w:val="0"/>
          <w:marRight w:val="0"/>
          <w:marTop w:val="0"/>
          <w:marBottom w:val="0"/>
          <w:divBdr>
            <w:top w:val="none" w:sz="0" w:space="0" w:color="auto"/>
            <w:left w:val="none" w:sz="0" w:space="0" w:color="auto"/>
            <w:bottom w:val="none" w:sz="0" w:space="0" w:color="auto"/>
            <w:right w:val="none" w:sz="0" w:space="0" w:color="auto"/>
          </w:divBdr>
        </w:div>
        <w:div w:id="1367565217">
          <w:marLeft w:val="0"/>
          <w:marRight w:val="0"/>
          <w:marTop w:val="0"/>
          <w:marBottom w:val="0"/>
          <w:divBdr>
            <w:top w:val="none" w:sz="0" w:space="0" w:color="auto"/>
            <w:left w:val="none" w:sz="0" w:space="0" w:color="auto"/>
            <w:bottom w:val="none" w:sz="0" w:space="0" w:color="auto"/>
            <w:right w:val="none" w:sz="0" w:space="0" w:color="auto"/>
          </w:divBdr>
        </w:div>
        <w:div w:id="1238827012">
          <w:marLeft w:val="0"/>
          <w:marRight w:val="0"/>
          <w:marTop w:val="0"/>
          <w:marBottom w:val="0"/>
          <w:divBdr>
            <w:top w:val="none" w:sz="0" w:space="0" w:color="auto"/>
            <w:left w:val="none" w:sz="0" w:space="0" w:color="auto"/>
            <w:bottom w:val="none" w:sz="0" w:space="0" w:color="auto"/>
            <w:right w:val="none" w:sz="0" w:space="0" w:color="auto"/>
          </w:divBdr>
        </w:div>
        <w:div w:id="403065598">
          <w:marLeft w:val="0"/>
          <w:marRight w:val="0"/>
          <w:marTop w:val="0"/>
          <w:marBottom w:val="0"/>
          <w:divBdr>
            <w:top w:val="none" w:sz="0" w:space="0" w:color="auto"/>
            <w:left w:val="none" w:sz="0" w:space="0" w:color="auto"/>
            <w:bottom w:val="none" w:sz="0" w:space="0" w:color="auto"/>
            <w:right w:val="none" w:sz="0" w:space="0" w:color="auto"/>
          </w:divBdr>
        </w:div>
      </w:divsChild>
    </w:div>
    <w:div w:id="209270024">
      <w:bodyDiv w:val="1"/>
      <w:marLeft w:val="0"/>
      <w:marRight w:val="0"/>
      <w:marTop w:val="0"/>
      <w:marBottom w:val="0"/>
      <w:divBdr>
        <w:top w:val="none" w:sz="0" w:space="0" w:color="auto"/>
        <w:left w:val="none" w:sz="0" w:space="0" w:color="auto"/>
        <w:bottom w:val="none" w:sz="0" w:space="0" w:color="auto"/>
        <w:right w:val="none" w:sz="0" w:space="0" w:color="auto"/>
      </w:divBdr>
      <w:divsChild>
        <w:div w:id="463274232">
          <w:marLeft w:val="0"/>
          <w:marRight w:val="0"/>
          <w:marTop w:val="0"/>
          <w:marBottom w:val="0"/>
          <w:divBdr>
            <w:top w:val="none" w:sz="0" w:space="0" w:color="auto"/>
            <w:left w:val="none" w:sz="0" w:space="0" w:color="auto"/>
            <w:bottom w:val="none" w:sz="0" w:space="0" w:color="auto"/>
            <w:right w:val="none" w:sz="0" w:space="0" w:color="auto"/>
          </w:divBdr>
        </w:div>
        <w:div w:id="762647998">
          <w:marLeft w:val="0"/>
          <w:marRight w:val="0"/>
          <w:marTop w:val="0"/>
          <w:marBottom w:val="0"/>
          <w:divBdr>
            <w:top w:val="none" w:sz="0" w:space="0" w:color="auto"/>
            <w:left w:val="none" w:sz="0" w:space="0" w:color="auto"/>
            <w:bottom w:val="none" w:sz="0" w:space="0" w:color="auto"/>
            <w:right w:val="none" w:sz="0" w:space="0" w:color="auto"/>
          </w:divBdr>
        </w:div>
        <w:div w:id="835849935">
          <w:marLeft w:val="0"/>
          <w:marRight w:val="0"/>
          <w:marTop w:val="0"/>
          <w:marBottom w:val="0"/>
          <w:divBdr>
            <w:top w:val="none" w:sz="0" w:space="0" w:color="auto"/>
            <w:left w:val="none" w:sz="0" w:space="0" w:color="auto"/>
            <w:bottom w:val="none" w:sz="0" w:space="0" w:color="auto"/>
            <w:right w:val="none" w:sz="0" w:space="0" w:color="auto"/>
          </w:divBdr>
        </w:div>
        <w:div w:id="484665428">
          <w:marLeft w:val="0"/>
          <w:marRight w:val="0"/>
          <w:marTop w:val="0"/>
          <w:marBottom w:val="0"/>
          <w:divBdr>
            <w:top w:val="none" w:sz="0" w:space="0" w:color="auto"/>
            <w:left w:val="none" w:sz="0" w:space="0" w:color="auto"/>
            <w:bottom w:val="none" w:sz="0" w:space="0" w:color="auto"/>
            <w:right w:val="none" w:sz="0" w:space="0" w:color="auto"/>
          </w:divBdr>
        </w:div>
        <w:div w:id="224531861">
          <w:marLeft w:val="0"/>
          <w:marRight w:val="0"/>
          <w:marTop w:val="0"/>
          <w:marBottom w:val="0"/>
          <w:divBdr>
            <w:top w:val="none" w:sz="0" w:space="0" w:color="auto"/>
            <w:left w:val="none" w:sz="0" w:space="0" w:color="auto"/>
            <w:bottom w:val="none" w:sz="0" w:space="0" w:color="auto"/>
            <w:right w:val="none" w:sz="0" w:space="0" w:color="auto"/>
          </w:divBdr>
        </w:div>
        <w:div w:id="2029258099">
          <w:marLeft w:val="0"/>
          <w:marRight w:val="0"/>
          <w:marTop w:val="0"/>
          <w:marBottom w:val="0"/>
          <w:divBdr>
            <w:top w:val="none" w:sz="0" w:space="0" w:color="auto"/>
            <w:left w:val="none" w:sz="0" w:space="0" w:color="auto"/>
            <w:bottom w:val="none" w:sz="0" w:space="0" w:color="auto"/>
            <w:right w:val="none" w:sz="0" w:space="0" w:color="auto"/>
          </w:divBdr>
        </w:div>
        <w:div w:id="618336903">
          <w:marLeft w:val="0"/>
          <w:marRight w:val="0"/>
          <w:marTop w:val="0"/>
          <w:marBottom w:val="0"/>
          <w:divBdr>
            <w:top w:val="none" w:sz="0" w:space="0" w:color="auto"/>
            <w:left w:val="none" w:sz="0" w:space="0" w:color="auto"/>
            <w:bottom w:val="none" w:sz="0" w:space="0" w:color="auto"/>
            <w:right w:val="none" w:sz="0" w:space="0" w:color="auto"/>
          </w:divBdr>
        </w:div>
        <w:div w:id="1154687103">
          <w:marLeft w:val="0"/>
          <w:marRight w:val="0"/>
          <w:marTop w:val="0"/>
          <w:marBottom w:val="0"/>
          <w:divBdr>
            <w:top w:val="none" w:sz="0" w:space="0" w:color="auto"/>
            <w:left w:val="none" w:sz="0" w:space="0" w:color="auto"/>
            <w:bottom w:val="none" w:sz="0" w:space="0" w:color="auto"/>
            <w:right w:val="none" w:sz="0" w:space="0" w:color="auto"/>
          </w:divBdr>
        </w:div>
        <w:div w:id="1288663911">
          <w:marLeft w:val="0"/>
          <w:marRight w:val="0"/>
          <w:marTop w:val="0"/>
          <w:marBottom w:val="0"/>
          <w:divBdr>
            <w:top w:val="none" w:sz="0" w:space="0" w:color="auto"/>
            <w:left w:val="none" w:sz="0" w:space="0" w:color="auto"/>
            <w:bottom w:val="none" w:sz="0" w:space="0" w:color="auto"/>
            <w:right w:val="none" w:sz="0" w:space="0" w:color="auto"/>
          </w:divBdr>
        </w:div>
        <w:div w:id="1691761616">
          <w:marLeft w:val="0"/>
          <w:marRight w:val="0"/>
          <w:marTop w:val="0"/>
          <w:marBottom w:val="0"/>
          <w:divBdr>
            <w:top w:val="none" w:sz="0" w:space="0" w:color="auto"/>
            <w:left w:val="none" w:sz="0" w:space="0" w:color="auto"/>
            <w:bottom w:val="none" w:sz="0" w:space="0" w:color="auto"/>
            <w:right w:val="none" w:sz="0" w:space="0" w:color="auto"/>
          </w:divBdr>
        </w:div>
        <w:div w:id="721249482">
          <w:marLeft w:val="0"/>
          <w:marRight w:val="0"/>
          <w:marTop w:val="0"/>
          <w:marBottom w:val="0"/>
          <w:divBdr>
            <w:top w:val="none" w:sz="0" w:space="0" w:color="auto"/>
            <w:left w:val="none" w:sz="0" w:space="0" w:color="auto"/>
            <w:bottom w:val="none" w:sz="0" w:space="0" w:color="auto"/>
            <w:right w:val="none" w:sz="0" w:space="0" w:color="auto"/>
          </w:divBdr>
        </w:div>
        <w:div w:id="1106922927">
          <w:marLeft w:val="0"/>
          <w:marRight w:val="0"/>
          <w:marTop w:val="0"/>
          <w:marBottom w:val="0"/>
          <w:divBdr>
            <w:top w:val="none" w:sz="0" w:space="0" w:color="auto"/>
            <w:left w:val="none" w:sz="0" w:space="0" w:color="auto"/>
            <w:bottom w:val="none" w:sz="0" w:space="0" w:color="auto"/>
            <w:right w:val="none" w:sz="0" w:space="0" w:color="auto"/>
          </w:divBdr>
        </w:div>
        <w:div w:id="1511918395">
          <w:marLeft w:val="0"/>
          <w:marRight w:val="0"/>
          <w:marTop w:val="0"/>
          <w:marBottom w:val="0"/>
          <w:divBdr>
            <w:top w:val="none" w:sz="0" w:space="0" w:color="auto"/>
            <w:left w:val="none" w:sz="0" w:space="0" w:color="auto"/>
            <w:bottom w:val="none" w:sz="0" w:space="0" w:color="auto"/>
            <w:right w:val="none" w:sz="0" w:space="0" w:color="auto"/>
          </w:divBdr>
        </w:div>
        <w:div w:id="1844515026">
          <w:marLeft w:val="0"/>
          <w:marRight w:val="0"/>
          <w:marTop w:val="0"/>
          <w:marBottom w:val="0"/>
          <w:divBdr>
            <w:top w:val="none" w:sz="0" w:space="0" w:color="auto"/>
            <w:left w:val="none" w:sz="0" w:space="0" w:color="auto"/>
            <w:bottom w:val="none" w:sz="0" w:space="0" w:color="auto"/>
            <w:right w:val="none" w:sz="0" w:space="0" w:color="auto"/>
          </w:divBdr>
        </w:div>
        <w:div w:id="1583831496">
          <w:marLeft w:val="0"/>
          <w:marRight w:val="0"/>
          <w:marTop w:val="0"/>
          <w:marBottom w:val="0"/>
          <w:divBdr>
            <w:top w:val="none" w:sz="0" w:space="0" w:color="auto"/>
            <w:left w:val="none" w:sz="0" w:space="0" w:color="auto"/>
            <w:bottom w:val="none" w:sz="0" w:space="0" w:color="auto"/>
            <w:right w:val="none" w:sz="0" w:space="0" w:color="auto"/>
          </w:divBdr>
        </w:div>
        <w:div w:id="35393435">
          <w:marLeft w:val="0"/>
          <w:marRight w:val="0"/>
          <w:marTop w:val="0"/>
          <w:marBottom w:val="0"/>
          <w:divBdr>
            <w:top w:val="none" w:sz="0" w:space="0" w:color="auto"/>
            <w:left w:val="none" w:sz="0" w:space="0" w:color="auto"/>
            <w:bottom w:val="none" w:sz="0" w:space="0" w:color="auto"/>
            <w:right w:val="none" w:sz="0" w:space="0" w:color="auto"/>
          </w:divBdr>
        </w:div>
        <w:div w:id="1270699750">
          <w:marLeft w:val="0"/>
          <w:marRight w:val="0"/>
          <w:marTop w:val="0"/>
          <w:marBottom w:val="0"/>
          <w:divBdr>
            <w:top w:val="none" w:sz="0" w:space="0" w:color="auto"/>
            <w:left w:val="none" w:sz="0" w:space="0" w:color="auto"/>
            <w:bottom w:val="none" w:sz="0" w:space="0" w:color="auto"/>
            <w:right w:val="none" w:sz="0" w:space="0" w:color="auto"/>
          </w:divBdr>
        </w:div>
        <w:div w:id="1718309826">
          <w:marLeft w:val="0"/>
          <w:marRight w:val="0"/>
          <w:marTop w:val="0"/>
          <w:marBottom w:val="0"/>
          <w:divBdr>
            <w:top w:val="none" w:sz="0" w:space="0" w:color="auto"/>
            <w:left w:val="none" w:sz="0" w:space="0" w:color="auto"/>
            <w:bottom w:val="none" w:sz="0" w:space="0" w:color="auto"/>
            <w:right w:val="none" w:sz="0" w:space="0" w:color="auto"/>
          </w:divBdr>
        </w:div>
        <w:div w:id="1262182371">
          <w:marLeft w:val="0"/>
          <w:marRight w:val="0"/>
          <w:marTop w:val="0"/>
          <w:marBottom w:val="0"/>
          <w:divBdr>
            <w:top w:val="none" w:sz="0" w:space="0" w:color="auto"/>
            <w:left w:val="none" w:sz="0" w:space="0" w:color="auto"/>
            <w:bottom w:val="none" w:sz="0" w:space="0" w:color="auto"/>
            <w:right w:val="none" w:sz="0" w:space="0" w:color="auto"/>
          </w:divBdr>
        </w:div>
        <w:div w:id="430468333">
          <w:marLeft w:val="0"/>
          <w:marRight w:val="0"/>
          <w:marTop w:val="0"/>
          <w:marBottom w:val="0"/>
          <w:divBdr>
            <w:top w:val="none" w:sz="0" w:space="0" w:color="auto"/>
            <w:left w:val="none" w:sz="0" w:space="0" w:color="auto"/>
            <w:bottom w:val="none" w:sz="0" w:space="0" w:color="auto"/>
            <w:right w:val="none" w:sz="0" w:space="0" w:color="auto"/>
          </w:divBdr>
        </w:div>
        <w:div w:id="1903979502">
          <w:marLeft w:val="0"/>
          <w:marRight w:val="0"/>
          <w:marTop w:val="0"/>
          <w:marBottom w:val="0"/>
          <w:divBdr>
            <w:top w:val="none" w:sz="0" w:space="0" w:color="auto"/>
            <w:left w:val="none" w:sz="0" w:space="0" w:color="auto"/>
            <w:bottom w:val="none" w:sz="0" w:space="0" w:color="auto"/>
            <w:right w:val="none" w:sz="0" w:space="0" w:color="auto"/>
          </w:divBdr>
        </w:div>
        <w:div w:id="702436504">
          <w:marLeft w:val="0"/>
          <w:marRight w:val="0"/>
          <w:marTop w:val="0"/>
          <w:marBottom w:val="0"/>
          <w:divBdr>
            <w:top w:val="none" w:sz="0" w:space="0" w:color="auto"/>
            <w:left w:val="none" w:sz="0" w:space="0" w:color="auto"/>
            <w:bottom w:val="none" w:sz="0" w:space="0" w:color="auto"/>
            <w:right w:val="none" w:sz="0" w:space="0" w:color="auto"/>
          </w:divBdr>
        </w:div>
        <w:div w:id="1753355624">
          <w:marLeft w:val="0"/>
          <w:marRight w:val="0"/>
          <w:marTop w:val="0"/>
          <w:marBottom w:val="0"/>
          <w:divBdr>
            <w:top w:val="none" w:sz="0" w:space="0" w:color="auto"/>
            <w:left w:val="none" w:sz="0" w:space="0" w:color="auto"/>
            <w:bottom w:val="none" w:sz="0" w:space="0" w:color="auto"/>
            <w:right w:val="none" w:sz="0" w:space="0" w:color="auto"/>
          </w:divBdr>
        </w:div>
        <w:div w:id="1219897320">
          <w:marLeft w:val="0"/>
          <w:marRight w:val="0"/>
          <w:marTop w:val="0"/>
          <w:marBottom w:val="0"/>
          <w:divBdr>
            <w:top w:val="none" w:sz="0" w:space="0" w:color="auto"/>
            <w:left w:val="none" w:sz="0" w:space="0" w:color="auto"/>
            <w:bottom w:val="none" w:sz="0" w:space="0" w:color="auto"/>
            <w:right w:val="none" w:sz="0" w:space="0" w:color="auto"/>
          </w:divBdr>
        </w:div>
        <w:div w:id="47191911">
          <w:marLeft w:val="0"/>
          <w:marRight w:val="0"/>
          <w:marTop w:val="0"/>
          <w:marBottom w:val="0"/>
          <w:divBdr>
            <w:top w:val="none" w:sz="0" w:space="0" w:color="auto"/>
            <w:left w:val="none" w:sz="0" w:space="0" w:color="auto"/>
            <w:bottom w:val="none" w:sz="0" w:space="0" w:color="auto"/>
            <w:right w:val="none" w:sz="0" w:space="0" w:color="auto"/>
          </w:divBdr>
        </w:div>
        <w:div w:id="1222012782">
          <w:marLeft w:val="0"/>
          <w:marRight w:val="0"/>
          <w:marTop w:val="0"/>
          <w:marBottom w:val="0"/>
          <w:divBdr>
            <w:top w:val="none" w:sz="0" w:space="0" w:color="auto"/>
            <w:left w:val="none" w:sz="0" w:space="0" w:color="auto"/>
            <w:bottom w:val="none" w:sz="0" w:space="0" w:color="auto"/>
            <w:right w:val="none" w:sz="0" w:space="0" w:color="auto"/>
          </w:divBdr>
        </w:div>
        <w:div w:id="1730231627">
          <w:marLeft w:val="0"/>
          <w:marRight w:val="0"/>
          <w:marTop w:val="0"/>
          <w:marBottom w:val="0"/>
          <w:divBdr>
            <w:top w:val="none" w:sz="0" w:space="0" w:color="auto"/>
            <w:left w:val="none" w:sz="0" w:space="0" w:color="auto"/>
            <w:bottom w:val="none" w:sz="0" w:space="0" w:color="auto"/>
            <w:right w:val="none" w:sz="0" w:space="0" w:color="auto"/>
          </w:divBdr>
        </w:div>
        <w:div w:id="42294220">
          <w:marLeft w:val="0"/>
          <w:marRight w:val="0"/>
          <w:marTop w:val="0"/>
          <w:marBottom w:val="0"/>
          <w:divBdr>
            <w:top w:val="none" w:sz="0" w:space="0" w:color="auto"/>
            <w:left w:val="none" w:sz="0" w:space="0" w:color="auto"/>
            <w:bottom w:val="none" w:sz="0" w:space="0" w:color="auto"/>
            <w:right w:val="none" w:sz="0" w:space="0" w:color="auto"/>
          </w:divBdr>
        </w:div>
        <w:div w:id="1107235868">
          <w:marLeft w:val="0"/>
          <w:marRight w:val="0"/>
          <w:marTop w:val="0"/>
          <w:marBottom w:val="0"/>
          <w:divBdr>
            <w:top w:val="none" w:sz="0" w:space="0" w:color="auto"/>
            <w:left w:val="none" w:sz="0" w:space="0" w:color="auto"/>
            <w:bottom w:val="none" w:sz="0" w:space="0" w:color="auto"/>
            <w:right w:val="none" w:sz="0" w:space="0" w:color="auto"/>
          </w:divBdr>
        </w:div>
        <w:div w:id="293490151">
          <w:marLeft w:val="0"/>
          <w:marRight w:val="0"/>
          <w:marTop w:val="0"/>
          <w:marBottom w:val="0"/>
          <w:divBdr>
            <w:top w:val="none" w:sz="0" w:space="0" w:color="auto"/>
            <w:left w:val="none" w:sz="0" w:space="0" w:color="auto"/>
            <w:bottom w:val="none" w:sz="0" w:space="0" w:color="auto"/>
            <w:right w:val="none" w:sz="0" w:space="0" w:color="auto"/>
          </w:divBdr>
        </w:div>
        <w:div w:id="1093161934">
          <w:marLeft w:val="0"/>
          <w:marRight w:val="0"/>
          <w:marTop w:val="0"/>
          <w:marBottom w:val="0"/>
          <w:divBdr>
            <w:top w:val="none" w:sz="0" w:space="0" w:color="auto"/>
            <w:left w:val="none" w:sz="0" w:space="0" w:color="auto"/>
            <w:bottom w:val="none" w:sz="0" w:space="0" w:color="auto"/>
            <w:right w:val="none" w:sz="0" w:space="0" w:color="auto"/>
          </w:divBdr>
        </w:div>
        <w:div w:id="473448347">
          <w:marLeft w:val="0"/>
          <w:marRight w:val="0"/>
          <w:marTop w:val="0"/>
          <w:marBottom w:val="0"/>
          <w:divBdr>
            <w:top w:val="none" w:sz="0" w:space="0" w:color="auto"/>
            <w:left w:val="none" w:sz="0" w:space="0" w:color="auto"/>
            <w:bottom w:val="none" w:sz="0" w:space="0" w:color="auto"/>
            <w:right w:val="none" w:sz="0" w:space="0" w:color="auto"/>
          </w:divBdr>
        </w:div>
        <w:div w:id="1117918340">
          <w:marLeft w:val="0"/>
          <w:marRight w:val="0"/>
          <w:marTop w:val="0"/>
          <w:marBottom w:val="0"/>
          <w:divBdr>
            <w:top w:val="none" w:sz="0" w:space="0" w:color="auto"/>
            <w:left w:val="none" w:sz="0" w:space="0" w:color="auto"/>
            <w:bottom w:val="none" w:sz="0" w:space="0" w:color="auto"/>
            <w:right w:val="none" w:sz="0" w:space="0" w:color="auto"/>
          </w:divBdr>
        </w:div>
        <w:div w:id="299195712">
          <w:marLeft w:val="0"/>
          <w:marRight w:val="0"/>
          <w:marTop w:val="0"/>
          <w:marBottom w:val="0"/>
          <w:divBdr>
            <w:top w:val="none" w:sz="0" w:space="0" w:color="auto"/>
            <w:left w:val="none" w:sz="0" w:space="0" w:color="auto"/>
            <w:bottom w:val="none" w:sz="0" w:space="0" w:color="auto"/>
            <w:right w:val="none" w:sz="0" w:space="0" w:color="auto"/>
          </w:divBdr>
        </w:div>
        <w:div w:id="2241527">
          <w:marLeft w:val="0"/>
          <w:marRight w:val="0"/>
          <w:marTop w:val="0"/>
          <w:marBottom w:val="0"/>
          <w:divBdr>
            <w:top w:val="none" w:sz="0" w:space="0" w:color="auto"/>
            <w:left w:val="none" w:sz="0" w:space="0" w:color="auto"/>
            <w:bottom w:val="none" w:sz="0" w:space="0" w:color="auto"/>
            <w:right w:val="none" w:sz="0" w:space="0" w:color="auto"/>
          </w:divBdr>
        </w:div>
        <w:div w:id="493179671">
          <w:marLeft w:val="0"/>
          <w:marRight w:val="0"/>
          <w:marTop w:val="0"/>
          <w:marBottom w:val="0"/>
          <w:divBdr>
            <w:top w:val="none" w:sz="0" w:space="0" w:color="auto"/>
            <w:left w:val="none" w:sz="0" w:space="0" w:color="auto"/>
            <w:bottom w:val="none" w:sz="0" w:space="0" w:color="auto"/>
            <w:right w:val="none" w:sz="0" w:space="0" w:color="auto"/>
          </w:divBdr>
        </w:div>
        <w:div w:id="766923721">
          <w:marLeft w:val="0"/>
          <w:marRight w:val="0"/>
          <w:marTop w:val="0"/>
          <w:marBottom w:val="0"/>
          <w:divBdr>
            <w:top w:val="none" w:sz="0" w:space="0" w:color="auto"/>
            <w:left w:val="none" w:sz="0" w:space="0" w:color="auto"/>
            <w:bottom w:val="none" w:sz="0" w:space="0" w:color="auto"/>
            <w:right w:val="none" w:sz="0" w:space="0" w:color="auto"/>
          </w:divBdr>
        </w:div>
        <w:div w:id="1992974909">
          <w:marLeft w:val="0"/>
          <w:marRight w:val="0"/>
          <w:marTop w:val="0"/>
          <w:marBottom w:val="0"/>
          <w:divBdr>
            <w:top w:val="none" w:sz="0" w:space="0" w:color="auto"/>
            <w:left w:val="none" w:sz="0" w:space="0" w:color="auto"/>
            <w:bottom w:val="none" w:sz="0" w:space="0" w:color="auto"/>
            <w:right w:val="none" w:sz="0" w:space="0" w:color="auto"/>
          </w:divBdr>
        </w:div>
        <w:div w:id="1476068837">
          <w:marLeft w:val="0"/>
          <w:marRight w:val="0"/>
          <w:marTop w:val="0"/>
          <w:marBottom w:val="0"/>
          <w:divBdr>
            <w:top w:val="none" w:sz="0" w:space="0" w:color="auto"/>
            <w:left w:val="none" w:sz="0" w:space="0" w:color="auto"/>
            <w:bottom w:val="none" w:sz="0" w:space="0" w:color="auto"/>
            <w:right w:val="none" w:sz="0" w:space="0" w:color="auto"/>
          </w:divBdr>
        </w:div>
        <w:div w:id="1041707215">
          <w:marLeft w:val="0"/>
          <w:marRight w:val="0"/>
          <w:marTop w:val="0"/>
          <w:marBottom w:val="0"/>
          <w:divBdr>
            <w:top w:val="none" w:sz="0" w:space="0" w:color="auto"/>
            <w:left w:val="none" w:sz="0" w:space="0" w:color="auto"/>
            <w:bottom w:val="none" w:sz="0" w:space="0" w:color="auto"/>
            <w:right w:val="none" w:sz="0" w:space="0" w:color="auto"/>
          </w:divBdr>
        </w:div>
        <w:div w:id="2097702982">
          <w:marLeft w:val="0"/>
          <w:marRight w:val="0"/>
          <w:marTop w:val="0"/>
          <w:marBottom w:val="0"/>
          <w:divBdr>
            <w:top w:val="none" w:sz="0" w:space="0" w:color="auto"/>
            <w:left w:val="none" w:sz="0" w:space="0" w:color="auto"/>
            <w:bottom w:val="none" w:sz="0" w:space="0" w:color="auto"/>
            <w:right w:val="none" w:sz="0" w:space="0" w:color="auto"/>
          </w:divBdr>
        </w:div>
        <w:div w:id="2127655813">
          <w:marLeft w:val="0"/>
          <w:marRight w:val="0"/>
          <w:marTop w:val="0"/>
          <w:marBottom w:val="0"/>
          <w:divBdr>
            <w:top w:val="none" w:sz="0" w:space="0" w:color="auto"/>
            <w:left w:val="none" w:sz="0" w:space="0" w:color="auto"/>
            <w:bottom w:val="none" w:sz="0" w:space="0" w:color="auto"/>
            <w:right w:val="none" w:sz="0" w:space="0" w:color="auto"/>
          </w:divBdr>
        </w:div>
        <w:div w:id="1753313964">
          <w:marLeft w:val="0"/>
          <w:marRight w:val="0"/>
          <w:marTop w:val="0"/>
          <w:marBottom w:val="0"/>
          <w:divBdr>
            <w:top w:val="none" w:sz="0" w:space="0" w:color="auto"/>
            <w:left w:val="none" w:sz="0" w:space="0" w:color="auto"/>
            <w:bottom w:val="none" w:sz="0" w:space="0" w:color="auto"/>
            <w:right w:val="none" w:sz="0" w:space="0" w:color="auto"/>
          </w:divBdr>
        </w:div>
        <w:div w:id="1617638384">
          <w:marLeft w:val="0"/>
          <w:marRight w:val="0"/>
          <w:marTop w:val="0"/>
          <w:marBottom w:val="0"/>
          <w:divBdr>
            <w:top w:val="none" w:sz="0" w:space="0" w:color="auto"/>
            <w:left w:val="none" w:sz="0" w:space="0" w:color="auto"/>
            <w:bottom w:val="none" w:sz="0" w:space="0" w:color="auto"/>
            <w:right w:val="none" w:sz="0" w:space="0" w:color="auto"/>
          </w:divBdr>
        </w:div>
        <w:div w:id="363748415">
          <w:marLeft w:val="0"/>
          <w:marRight w:val="0"/>
          <w:marTop w:val="0"/>
          <w:marBottom w:val="0"/>
          <w:divBdr>
            <w:top w:val="none" w:sz="0" w:space="0" w:color="auto"/>
            <w:left w:val="none" w:sz="0" w:space="0" w:color="auto"/>
            <w:bottom w:val="none" w:sz="0" w:space="0" w:color="auto"/>
            <w:right w:val="none" w:sz="0" w:space="0" w:color="auto"/>
          </w:divBdr>
        </w:div>
      </w:divsChild>
    </w:div>
    <w:div w:id="338041989">
      <w:bodyDiv w:val="1"/>
      <w:marLeft w:val="0"/>
      <w:marRight w:val="0"/>
      <w:marTop w:val="0"/>
      <w:marBottom w:val="0"/>
      <w:divBdr>
        <w:top w:val="none" w:sz="0" w:space="0" w:color="auto"/>
        <w:left w:val="none" w:sz="0" w:space="0" w:color="auto"/>
        <w:bottom w:val="none" w:sz="0" w:space="0" w:color="auto"/>
        <w:right w:val="none" w:sz="0" w:space="0" w:color="auto"/>
      </w:divBdr>
      <w:divsChild>
        <w:div w:id="1263958088">
          <w:marLeft w:val="0"/>
          <w:marRight w:val="0"/>
          <w:marTop w:val="0"/>
          <w:marBottom w:val="0"/>
          <w:divBdr>
            <w:top w:val="none" w:sz="0" w:space="0" w:color="auto"/>
            <w:left w:val="none" w:sz="0" w:space="0" w:color="auto"/>
            <w:bottom w:val="none" w:sz="0" w:space="0" w:color="auto"/>
            <w:right w:val="none" w:sz="0" w:space="0" w:color="auto"/>
          </w:divBdr>
        </w:div>
        <w:div w:id="432867334">
          <w:marLeft w:val="0"/>
          <w:marRight w:val="0"/>
          <w:marTop w:val="0"/>
          <w:marBottom w:val="0"/>
          <w:divBdr>
            <w:top w:val="none" w:sz="0" w:space="0" w:color="auto"/>
            <w:left w:val="none" w:sz="0" w:space="0" w:color="auto"/>
            <w:bottom w:val="none" w:sz="0" w:space="0" w:color="auto"/>
            <w:right w:val="none" w:sz="0" w:space="0" w:color="auto"/>
          </w:divBdr>
        </w:div>
        <w:div w:id="1305309143">
          <w:marLeft w:val="0"/>
          <w:marRight w:val="0"/>
          <w:marTop w:val="0"/>
          <w:marBottom w:val="0"/>
          <w:divBdr>
            <w:top w:val="none" w:sz="0" w:space="0" w:color="auto"/>
            <w:left w:val="none" w:sz="0" w:space="0" w:color="auto"/>
            <w:bottom w:val="none" w:sz="0" w:space="0" w:color="auto"/>
            <w:right w:val="none" w:sz="0" w:space="0" w:color="auto"/>
          </w:divBdr>
        </w:div>
        <w:div w:id="696780629">
          <w:marLeft w:val="0"/>
          <w:marRight w:val="0"/>
          <w:marTop w:val="0"/>
          <w:marBottom w:val="0"/>
          <w:divBdr>
            <w:top w:val="none" w:sz="0" w:space="0" w:color="auto"/>
            <w:left w:val="none" w:sz="0" w:space="0" w:color="auto"/>
            <w:bottom w:val="none" w:sz="0" w:space="0" w:color="auto"/>
            <w:right w:val="none" w:sz="0" w:space="0" w:color="auto"/>
          </w:divBdr>
        </w:div>
        <w:div w:id="1353339450">
          <w:marLeft w:val="0"/>
          <w:marRight w:val="0"/>
          <w:marTop w:val="0"/>
          <w:marBottom w:val="0"/>
          <w:divBdr>
            <w:top w:val="none" w:sz="0" w:space="0" w:color="auto"/>
            <w:left w:val="none" w:sz="0" w:space="0" w:color="auto"/>
            <w:bottom w:val="none" w:sz="0" w:space="0" w:color="auto"/>
            <w:right w:val="none" w:sz="0" w:space="0" w:color="auto"/>
          </w:divBdr>
        </w:div>
      </w:divsChild>
    </w:div>
    <w:div w:id="643001924">
      <w:bodyDiv w:val="1"/>
      <w:marLeft w:val="0"/>
      <w:marRight w:val="0"/>
      <w:marTop w:val="0"/>
      <w:marBottom w:val="0"/>
      <w:divBdr>
        <w:top w:val="none" w:sz="0" w:space="0" w:color="auto"/>
        <w:left w:val="none" w:sz="0" w:space="0" w:color="auto"/>
        <w:bottom w:val="none" w:sz="0" w:space="0" w:color="auto"/>
        <w:right w:val="none" w:sz="0" w:space="0" w:color="auto"/>
      </w:divBdr>
      <w:divsChild>
        <w:div w:id="1640571240">
          <w:marLeft w:val="0"/>
          <w:marRight w:val="0"/>
          <w:marTop w:val="0"/>
          <w:marBottom w:val="0"/>
          <w:divBdr>
            <w:top w:val="none" w:sz="0" w:space="0" w:color="auto"/>
            <w:left w:val="none" w:sz="0" w:space="0" w:color="auto"/>
            <w:bottom w:val="none" w:sz="0" w:space="0" w:color="auto"/>
            <w:right w:val="none" w:sz="0" w:space="0" w:color="auto"/>
          </w:divBdr>
        </w:div>
        <w:div w:id="651786987">
          <w:marLeft w:val="0"/>
          <w:marRight w:val="0"/>
          <w:marTop w:val="0"/>
          <w:marBottom w:val="0"/>
          <w:divBdr>
            <w:top w:val="none" w:sz="0" w:space="0" w:color="auto"/>
            <w:left w:val="none" w:sz="0" w:space="0" w:color="auto"/>
            <w:bottom w:val="none" w:sz="0" w:space="0" w:color="auto"/>
            <w:right w:val="none" w:sz="0" w:space="0" w:color="auto"/>
          </w:divBdr>
        </w:div>
        <w:div w:id="920599674">
          <w:marLeft w:val="0"/>
          <w:marRight w:val="0"/>
          <w:marTop w:val="0"/>
          <w:marBottom w:val="0"/>
          <w:divBdr>
            <w:top w:val="none" w:sz="0" w:space="0" w:color="auto"/>
            <w:left w:val="none" w:sz="0" w:space="0" w:color="auto"/>
            <w:bottom w:val="none" w:sz="0" w:space="0" w:color="auto"/>
            <w:right w:val="none" w:sz="0" w:space="0" w:color="auto"/>
          </w:divBdr>
        </w:div>
      </w:divsChild>
    </w:div>
    <w:div w:id="973870047">
      <w:bodyDiv w:val="1"/>
      <w:marLeft w:val="0"/>
      <w:marRight w:val="0"/>
      <w:marTop w:val="0"/>
      <w:marBottom w:val="0"/>
      <w:divBdr>
        <w:top w:val="none" w:sz="0" w:space="0" w:color="auto"/>
        <w:left w:val="none" w:sz="0" w:space="0" w:color="auto"/>
        <w:bottom w:val="none" w:sz="0" w:space="0" w:color="auto"/>
        <w:right w:val="none" w:sz="0" w:space="0" w:color="auto"/>
      </w:divBdr>
      <w:divsChild>
        <w:div w:id="639849698">
          <w:marLeft w:val="0"/>
          <w:marRight w:val="0"/>
          <w:marTop w:val="0"/>
          <w:marBottom w:val="0"/>
          <w:divBdr>
            <w:top w:val="none" w:sz="0" w:space="0" w:color="auto"/>
            <w:left w:val="none" w:sz="0" w:space="0" w:color="auto"/>
            <w:bottom w:val="none" w:sz="0" w:space="0" w:color="auto"/>
            <w:right w:val="none" w:sz="0" w:space="0" w:color="auto"/>
          </w:divBdr>
        </w:div>
        <w:div w:id="226645071">
          <w:marLeft w:val="0"/>
          <w:marRight w:val="0"/>
          <w:marTop w:val="0"/>
          <w:marBottom w:val="0"/>
          <w:divBdr>
            <w:top w:val="none" w:sz="0" w:space="0" w:color="auto"/>
            <w:left w:val="none" w:sz="0" w:space="0" w:color="auto"/>
            <w:bottom w:val="none" w:sz="0" w:space="0" w:color="auto"/>
            <w:right w:val="none" w:sz="0" w:space="0" w:color="auto"/>
          </w:divBdr>
        </w:div>
        <w:div w:id="1826893599">
          <w:marLeft w:val="0"/>
          <w:marRight w:val="0"/>
          <w:marTop w:val="0"/>
          <w:marBottom w:val="0"/>
          <w:divBdr>
            <w:top w:val="none" w:sz="0" w:space="0" w:color="auto"/>
            <w:left w:val="none" w:sz="0" w:space="0" w:color="auto"/>
            <w:bottom w:val="none" w:sz="0" w:space="0" w:color="auto"/>
            <w:right w:val="none" w:sz="0" w:space="0" w:color="auto"/>
          </w:divBdr>
        </w:div>
        <w:div w:id="1403987593">
          <w:marLeft w:val="0"/>
          <w:marRight w:val="0"/>
          <w:marTop w:val="0"/>
          <w:marBottom w:val="0"/>
          <w:divBdr>
            <w:top w:val="none" w:sz="0" w:space="0" w:color="auto"/>
            <w:left w:val="none" w:sz="0" w:space="0" w:color="auto"/>
            <w:bottom w:val="none" w:sz="0" w:space="0" w:color="auto"/>
            <w:right w:val="none" w:sz="0" w:space="0" w:color="auto"/>
          </w:divBdr>
        </w:div>
        <w:div w:id="2029673525">
          <w:marLeft w:val="0"/>
          <w:marRight w:val="0"/>
          <w:marTop w:val="0"/>
          <w:marBottom w:val="0"/>
          <w:divBdr>
            <w:top w:val="none" w:sz="0" w:space="0" w:color="auto"/>
            <w:left w:val="none" w:sz="0" w:space="0" w:color="auto"/>
            <w:bottom w:val="none" w:sz="0" w:space="0" w:color="auto"/>
            <w:right w:val="none" w:sz="0" w:space="0" w:color="auto"/>
          </w:divBdr>
        </w:div>
        <w:div w:id="334193269">
          <w:marLeft w:val="0"/>
          <w:marRight w:val="0"/>
          <w:marTop w:val="0"/>
          <w:marBottom w:val="0"/>
          <w:divBdr>
            <w:top w:val="none" w:sz="0" w:space="0" w:color="auto"/>
            <w:left w:val="none" w:sz="0" w:space="0" w:color="auto"/>
            <w:bottom w:val="none" w:sz="0" w:space="0" w:color="auto"/>
            <w:right w:val="none" w:sz="0" w:space="0" w:color="auto"/>
          </w:divBdr>
        </w:div>
        <w:div w:id="1486822918">
          <w:marLeft w:val="0"/>
          <w:marRight w:val="0"/>
          <w:marTop w:val="0"/>
          <w:marBottom w:val="0"/>
          <w:divBdr>
            <w:top w:val="none" w:sz="0" w:space="0" w:color="auto"/>
            <w:left w:val="none" w:sz="0" w:space="0" w:color="auto"/>
            <w:bottom w:val="none" w:sz="0" w:space="0" w:color="auto"/>
            <w:right w:val="none" w:sz="0" w:space="0" w:color="auto"/>
          </w:divBdr>
        </w:div>
        <w:div w:id="1382703785">
          <w:marLeft w:val="0"/>
          <w:marRight w:val="0"/>
          <w:marTop w:val="0"/>
          <w:marBottom w:val="0"/>
          <w:divBdr>
            <w:top w:val="none" w:sz="0" w:space="0" w:color="auto"/>
            <w:left w:val="none" w:sz="0" w:space="0" w:color="auto"/>
            <w:bottom w:val="none" w:sz="0" w:space="0" w:color="auto"/>
            <w:right w:val="none" w:sz="0" w:space="0" w:color="auto"/>
          </w:divBdr>
        </w:div>
        <w:div w:id="606693500">
          <w:marLeft w:val="0"/>
          <w:marRight w:val="0"/>
          <w:marTop w:val="0"/>
          <w:marBottom w:val="0"/>
          <w:divBdr>
            <w:top w:val="none" w:sz="0" w:space="0" w:color="auto"/>
            <w:left w:val="none" w:sz="0" w:space="0" w:color="auto"/>
            <w:bottom w:val="none" w:sz="0" w:space="0" w:color="auto"/>
            <w:right w:val="none" w:sz="0" w:space="0" w:color="auto"/>
          </w:divBdr>
        </w:div>
        <w:div w:id="2016180507">
          <w:marLeft w:val="0"/>
          <w:marRight w:val="0"/>
          <w:marTop w:val="0"/>
          <w:marBottom w:val="0"/>
          <w:divBdr>
            <w:top w:val="none" w:sz="0" w:space="0" w:color="auto"/>
            <w:left w:val="none" w:sz="0" w:space="0" w:color="auto"/>
            <w:bottom w:val="none" w:sz="0" w:space="0" w:color="auto"/>
            <w:right w:val="none" w:sz="0" w:space="0" w:color="auto"/>
          </w:divBdr>
        </w:div>
        <w:div w:id="947615562">
          <w:marLeft w:val="0"/>
          <w:marRight w:val="0"/>
          <w:marTop w:val="0"/>
          <w:marBottom w:val="0"/>
          <w:divBdr>
            <w:top w:val="none" w:sz="0" w:space="0" w:color="auto"/>
            <w:left w:val="none" w:sz="0" w:space="0" w:color="auto"/>
            <w:bottom w:val="none" w:sz="0" w:space="0" w:color="auto"/>
            <w:right w:val="none" w:sz="0" w:space="0" w:color="auto"/>
          </w:divBdr>
        </w:div>
        <w:div w:id="179316196">
          <w:marLeft w:val="0"/>
          <w:marRight w:val="0"/>
          <w:marTop w:val="0"/>
          <w:marBottom w:val="0"/>
          <w:divBdr>
            <w:top w:val="none" w:sz="0" w:space="0" w:color="auto"/>
            <w:left w:val="none" w:sz="0" w:space="0" w:color="auto"/>
            <w:bottom w:val="none" w:sz="0" w:space="0" w:color="auto"/>
            <w:right w:val="none" w:sz="0" w:space="0" w:color="auto"/>
          </w:divBdr>
        </w:div>
        <w:div w:id="876697354">
          <w:marLeft w:val="0"/>
          <w:marRight w:val="0"/>
          <w:marTop w:val="0"/>
          <w:marBottom w:val="0"/>
          <w:divBdr>
            <w:top w:val="none" w:sz="0" w:space="0" w:color="auto"/>
            <w:left w:val="none" w:sz="0" w:space="0" w:color="auto"/>
            <w:bottom w:val="none" w:sz="0" w:space="0" w:color="auto"/>
            <w:right w:val="none" w:sz="0" w:space="0" w:color="auto"/>
          </w:divBdr>
        </w:div>
        <w:div w:id="1170949761">
          <w:marLeft w:val="0"/>
          <w:marRight w:val="0"/>
          <w:marTop w:val="0"/>
          <w:marBottom w:val="0"/>
          <w:divBdr>
            <w:top w:val="none" w:sz="0" w:space="0" w:color="auto"/>
            <w:left w:val="none" w:sz="0" w:space="0" w:color="auto"/>
            <w:bottom w:val="none" w:sz="0" w:space="0" w:color="auto"/>
            <w:right w:val="none" w:sz="0" w:space="0" w:color="auto"/>
          </w:divBdr>
        </w:div>
        <w:div w:id="1821265343">
          <w:marLeft w:val="0"/>
          <w:marRight w:val="0"/>
          <w:marTop w:val="0"/>
          <w:marBottom w:val="0"/>
          <w:divBdr>
            <w:top w:val="none" w:sz="0" w:space="0" w:color="auto"/>
            <w:left w:val="none" w:sz="0" w:space="0" w:color="auto"/>
            <w:bottom w:val="none" w:sz="0" w:space="0" w:color="auto"/>
            <w:right w:val="none" w:sz="0" w:space="0" w:color="auto"/>
          </w:divBdr>
        </w:div>
        <w:div w:id="919558504">
          <w:marLeft w:val="0"/>
          <w:marRight w:val="0"/>
          <w:marTop w:val="0"/>
          <w:marBottom w:val="0"/>
          <w:divBdr>
            <w:top w:val="none" w:sz="0" w:space="0" w:color="auto"/>
            <w:left w:val="none" w:sz="0" w:space="0" w:color="auto"/>
            <w:bottom w:val="none" w:sz="0" w:space="0" w:color="auto"/>
            <w:right w:val="none" w:sz="0" w:space="0" w:color="auto"/>
          </w:divBdr>
        </w:div>
        <w:div w:id="166790309">
          <w:marLeft w:val="0"/>
          <w:marRight w:val="0"/>
          <w:marTop w:val="0"/>
          <w:marBottom w:val="0"/>
          <w:divBdr>
            <w:top w:val="none" w:sz="0" w:space="0" w:color="auto"/>
            <w:left w:val="none" w:sz="0" w:space="0" w:color="auto"/>
            <w:bottom w:val="none" w:sz="0" w:space="0" w:color="auto"/>
            <w:right w:val="none" w:sz="0" w:space="0" w:color="auto"/>
          </w:divBdr>
        </w:div>
        <w:div w:id="934288933">
          <w:marLeft w:val="0"/>
          <w:marRight w:val="0"/>
          <w:marTop w:val="0"/>
          <w:marBottom w:val="0"/>
          <w:divBdr>
            <w:top w:val="none" w:sz="0" w:space="0" w:color="auto"/>
            <w:left w:val="none" w:sz="0" w:space="0" w:color="auto"/>
            <w:bottom w:val="none" w:sz="0" w:space="0" w:color="auto"/>
            <w:right w:val="none" w:sz="0" w:space="0" w:color="auto"/>
          </w:divBdr>
        </w:div>
        <w:div w:id="26488651">
          <w:marLeft w:val="0"/>
          <w:marRight w:val="0"/>
          <w:marTop w:val="0"/>
          <w:marBottom w:val="0"/>
          <w:divBdr>
            <w:top w:val="none" w:sz="0" w:space="0" w:color="auto"/>
            <w:left w:val="none" w:sz="0" w:space="0" w:color="auto"/>
            <w:bottom w:val="none" w:sz="0" w:space="0" w:color="auto"/>
            <w:right w:val="none" w:sz="0" w:space="0" w:color="auto"/>
          </w:divBdr>
        </w:div>
        <w:div w:id="1875652839">
          <w:marLeft w:val="0"/>
          <w:marRight w:val="0"/>
          <w:marTop w:val="0"/>
          <w:marBottom w:val="0"/>
          <w:divBdr>
            <w:top w:val="none" w:sz="0" w:space="0" w:color="auto"/>
            <w:left w:val="none" w:sz="0" w:space="0" w:color="auto"/>
            <w:bottom w:val="none" w:sz="0" w:space="0" w:color="auto"/>
            <w:right w:val="none" w:sz="0" w:space="0" w:color="auto"/>
          </w:divBdr>
        </w:div>
        <w:div w:id="924268101">
          <w:marLeft w:val="0"/>
          <w:marRight w:val="0"/>
          <w:marTop w:val="0"/>
          <w:marBottom w:val="0"/>
          <w:divBdr>
            <w:top w:val="none" w:sz="0" w:space="0" w:color="auto"/>
            <w:left w:val="none" w:sz="0" w:space="0" w:color="auto"/>
            <w:bottom w:val="none" w:sz="0" w:space="0" w:color="auto"/>
            <w:right w:val="none" w:sz="0" w:space="0" w:color="auto"/>
          </w:divBdr>
        </w:div>
        <w:div w:id="2145196058">
          <w:marLeft w:val="0"/>
          <w:marRight w:val="0"/>
          <w:marTop w:val="0"/>
          <w:marBottom w:val="0"/>
          <w:divBdr>
            <w:top w:val="none" w:sz="0" w:space="0" w:color="auto"/>
            <w:left w:val="none" w:sz="0" w:space="0" w:color="auto"/>
            <w:bottom w:val="none" w:sz="0" w:space="0" w:color="auto"/>
            <w:right w:val="none" w:sz="0" w:space="0" w:color="auto"/>
          </w:divBdr>
        </w:div>
      </w:divsChild>
    </w:div>
    <w:div w:id="980620232">
      <w:bodyDiv w:val="1"/>
      <w:marLeft w:val="0"/>
      <w:marRight w:val="0"/>
      <w:marTop w:val="0"/>
      <w:marBottom w:val="0"/>
      <w:divBdr>
        <w:top w:val="none" w:sz="0" w:space="0" w:color="auto"/>
        <w:left w:val="none" w:sz="0" w:space="0" w:color="auto"/>
        <w:bottom w:val="none" w:sz="0" w:space="0" w:color="auto"/>
        <w:right w:val="none" w:sz="0" w:space="0" w:color="auto"/>
      </w:divBdr>
      <w:divsChild>
        <w:div w:id="863059460">
          <w:marLeft w:val="0"/>
          <w:marRight w:val="0"/>
          <w:marTop w:val="0"/>
          <w:marBottom w:val="0"/>
          <w:divBdr>
            <w:top w:val="none" w:sz="0" w:space="0" w:color="auto"/>
            <w:left w:val="none" w:sz="0" w:space="0" w:color="auto"/>
            <w:bottom w:val="none" w:sz="0" w:space="0" w:color="auto"/>
            <w:right w:val="none" w:sz="0" w:space="0" w:color="auto"/>
          </w:divBdr>
        </w:div>
        <w:div w:id="968440400">
          <w:marLeft w:val="0"/>
          <w:marRight w:val="0"/>
          <w:marTop w:val="0"/>
          <w:marBottom w:val="0"/>
          <w:divBdr>
            <w:top w:val="none" w:sz="0" w:space="0" w:color="auto"/>
            <w:left w:val="none" w:sz="0" w:space="0" w:color="auto"/>
            <w:bottom w:val="none" w:sz="0" w:space="0" w:color="auto"/>
            <w:right w:val="none" w:sz="0" w:space="0" w:color="auto"/>
          </w:divBdr>
        </w:div>
        <w:div w:id="613172312">
          <w:marLeft w:val="0"/>
          <w:marRight w:val="0"/>
          <w:marTop w:val="0"/>
          <w:marBottom w:val="0"/>
          <w:divBdr>
            <w:top w:val="none" w:sz="0" w:space="0" w:color="auto"/>
            <w:left w:val="none" w:sz="0" w:space="0" w:color="auto"/>
            <w:bottom w:val="none" w:sz="0" w:space="0" w:color="auto"/>
            <w:right w:val="none" w:sz="0" w:space="0" w:color="auto"/>
          </w:divBdr>
        </w:div>
        <w:div w:id="2109693028">
          <w:marLeft w:val="0"/>
          <w:marRight w:val="0"/>
          <w:marTop w:val="0"/>
          <w:marBottom w:val="0"/>
          <w:divBdr>
            <w:top w:val="none" w:sz="0" w:space="0" w:color="auto"/>
            <w:left w:val="none" w:sz="0" w:space="0" w:color="auto"/>
            <w:bottom w:val="none" w:sz="0" w:space="0" w:color="auto"/>
            <w:right w:val="none" w:sz="0" w:space="0" w:color="auto"/>
          </w:divBdr>
        </w:div>
        <w:div w:id="362295203">
          <w:marLeft w:val="0"/>
          <w:marRight w:val="0"/>
          <w:marTop w:val="0"/>
          <w:marBottom w:val="0"/>
          <w:divBdr>
            <w:top w:val="none" w:sz="0" w:space="0" w:color="auto"/>
            <w:left w:val="none" w:sz="0" w:space="0" w:color="auto"/>
            <w:bottom w:val="none" w:sz="0" w:space="0" w:color="auto"/>
            <w:right w:val="none" w:sz="0" w:space="0" w:color="auto"/>
          </w:divBdr>
        </w:div>
        <w:div w:id="329136170">
          <w:marLeft w:val="0"/>
          <w:marRight w:val="0"/>
          <w:marTop w:val="0"/>
          <w:marBottom w:val="0"/>
          <w:divBdr>
            <w:top w:val="none" w:sz="0" w:space="0" w:color="auto"/>
            <w:left w:val="none" w:sz="0" w:space="0" w:color="auto"/>
            <w:bottom w:val="none" w:sz="0" w:space="0" w:color="auto"/>
            <w:right w:val="none" w:sz="0" w:space="0" w:color="auto"/>
          </w:divBdr>
        </w:div>
        <w:div w:id="1025788297">
          <w:marLeft w:val="0"/>
          <w:marRight w:val="0"/>
          <w:marTop w:val="0"/>
          <w:marBottom w:val="0"/>
          <w:divBdr>
            <w:top w:val="none" w:sz="0" w:space="0" w:color="auto"/>
            <w:left w:val="none" w:sz="0" w:space="0" w:color="auto"/>
            <w:bottom w:val="none" w:sz="0" w:space="0" w:color="auto"/>
            <w:right w:val="none" w:sz="0" w:space="0" w:color="auto"/>
          </w:divBdr>
        </w:div>
        <w:div w:id="814417269">
          <w:marLeft w:val="0"/>
          <w:marRight w:val="0"/>
          <w:marTop w:val="0"/>
          <w:marBottom w:val="0"/>
          <w:divBdr>
            <w:top w:val="none" w:sz="0" w:space="0" w:color="auto"/>
            <w:left w:val="none" w:sz="0" w:space="0" w:color="auto"/>
            <w:bottom w:val="none" w:sz="0" w:space="0" w:color="auto"/>
            <w:right w:val="none" w:sz="0" w:space="0" w:color="auto"/>
          </w:divBdr>
        </w:div>
        <w:div w:id="1639915442">
          <w:marLeft w:val="0"/>
          <w:marRight w:val="0"/>
          <w:marTop w:val="0"/>
          <w:marBottom w:val="0"/>
          <w:divBdr>
            <w:top w:val="none" w:sz="0" w:space="0" w:color="auto"/>
            <w:left w:val="none" w:sz="0" w:space="0" w:color="auto"/>
            <w:bottom w:val="none" w:sz="0" w:space="0" w:color="auto"/>
            <w:right w:val="none" w:sz="0" w:space="0" w:color="auto"/>
          </w:divBdr>
        </w:div>
        <w:div w:id="159855952">
          <w:marLeft w:val="0"/>
          <w:marRight w:val="0"/>
          <w:marTop w:val="0"/>
          <w:marBottom w:val="0"/>
          <w:divBdr>
            <w:top w:val="none" w:sz="0" w:space="0" w:color="auto"/>
            <w:left w:val="none" w:sz="0" w:space="0" w:color="auto"/>
            <w:bottom w:val="none" w:sz="0" w:space="0" w:color="auto"/>
            <w:right w:val="none" w:sz="0" w:space="0" w:color="auto"/>
          </w:divBdr>
        </w:div>
        <w:div w:id="1743328464">
          <w:marLeft w:val="0"/>
          <w:marRight w:val="0"/>
          <w:marTop w:val="0"/>
          <w:marBottom w:val="0"/>
          <w:divBdr>
            <w:top w:val="none" w:sz="0" w:space="0" w:color="auto"/>
            <w:left w:val="none" w:sz="0" w:space="0" w:color="auto"/>
            <w:bottom w:val="none" w:sz="0" w:space="0" w:color="auto"/>
            <w:right w:val="none" w:sz="0" w:space="0" w:color="auto"/>
          </w:divBdr>
        </w:div>
        <w:div w:id="125052909">
          <w:marLeft w:val="0"/>
          <w:marRight w:val="0"/>
          <w:marTop w:val="0"/>
          <w:marBottom w:val="0"/>
          <w:divBdr>
            <w:top w:val="none" w:sz="0" w:space="0" w:color="auto"/>
            <w:left w:val="none" w:sz="0" w:space="0" w:color="auto"/>
            <w:bottom w:val="none" w:sz="0" w:space="0" w:color="auto"/>
            <w:right w:val="none" w:sz="0" w:space="0" w:color="auto"/>
          </w:divBdr>
        </w:div>
        <w:div w:id="1414669331">
          <w:marLeft w:val="0"/>
          <w:marRight w:val="0"/>
          <w:marTop w:val="0"/>
          <w:marBottom w:val="0"/>
          <w:divBdr>
            <w:top w:val="none" w:sz="0" w:space="0" w:color="auto"/>
            <w:left w:val="none" w:sz="0" w:space="0" w:color="auto"/>
            <w:bottom w:val="none" w:sz="0" w:space="0" w:color="auto"/>
            <w:right w:val="none" w:sz="0" w:space="0" w:color="auto"/>
          </w:divBdr>
        </w:div>
        <w:div w:id="105126205">
          <w:marLeft w:val="0"/>
          <w:marRight w:val="0"/>
          <w:marTop w:val="0"/>
          <w:marBottom w:val="0"/>
          <w:divBdr>
            <w:top w:val="none" w:sz="0" w:space="0" w:color="auto"/>
            <w:left w:val="none" w:sz="0" w:space="0" w:color="auto"/>
            <w:bottom w:val="none" w:sz="0" w:space="0" w:color="auto"/>
            <w:right w:val="none" w:sz="0" w:space="0" w:color="auto"/>
          </w:divBdr>
        </w:div>
        <w:div w:id="1461916866">
          <w:marLeft w:val="0"/>
          <w:marRight w:val="0"/>
          <w:marTop w:val="0"/>
          <w:marBottom w:val="0"/>
          <w:divBdr>
            <w:top w:val="none" w:sz="0" w:space="0" w:color="auto"/>
            <w:left w:val="none" w:sz="0" w:space="0" w:color="auto"/>
            <w:bottom w:val="none" w:sz="0" w:space="0" w:color="auto"/>
            <w:right w:val="none" w:sz="0" w:space="0" w:color="auto"/>
          </w:divBdr>
        </w:div>
        <w:div w:id="1520466840">
          <w:marLeft w:val="0"/>
          <w:marRight w:val="0"/>
          <w:marTop w:val="0"/>
          <w:marBottom w:val="0"/>
          <w:divBdr>
            <w:top w:val="none" w:sz="0" w:space="0" w:color="auto"/>
            <w:left w:val="none" w:sz="0" w:space="0" w:color="auto"/>
            <w:bottom w:val="none" w:sz="0" w:space="0" w:color="auto"/>
            <w:right w:val="none" w:sz="0" w:space="0" w:color="auto"/>
          </w:divBdr>
        </w:div>
        <w:div w:id="621156188">
          <w:marLeft w:val="0"/>
          <w:marRight w:val="0"/>
          <w:marTop w:val="0"/>
          <w:marBottom w:val="0"/>
          <w:divBdr>
            <w:top w:val="none" w:sz="0" w:space="0" w:color="auto"/>
            <w:left w:val="none" w:sz="0" w:space="0" w:color="auto"/>
            <w:bottom w:val="none" w:sz="0" w:space="0" w:color="auto"/>
            <w:right w:val="none" w:sz="0" w:space="0" w:color="auto"/>
          </w:divBdr>
        </w:div>
        <w:div w:id="1119180449">
          <w:marLeft w:val="0"/>
          <w:marRight w:val="0"/>
          <w:marTop w:val="0"/>
          <w:marBottom w:val="0"/>
          <w:divBdr>
            <w:top w:val="none" w:sz="0" w:space="0" w:color="auto"/>
            <w:left w:val="none" w:sz="0" w:space="0" w:color="auto"/>
            <w:bottom w:val="none" w:sz="0" w:space="0" w:color="auto"/>
            <w:right w:val="none" w:sz="0" w:space="0" w:color="auto"/>
          </w:divBdr>
        </w:div>
        <w:div w:id="272521712">
          <w:marLeft w:val="0"/>
          <w:marRight w:val="0"/>
          <w:marTop w:val="0"/>
          <w:marBottom w:val="0"/>
          <w:divBdr>
            <w:top w:val="none" w:sz="0" w:space="0" w:color="auto"/>
            <w:left w:val="none" w:sz="0" w:space="0" w:color="auto"/>
            <w:bottom w:val="none" w:sz="0" w:space="0" w:color="auto"/>
            <w:right w:val="none" w:sz="0" w:space="0" w:color="auto"/>
          </w:divBdr>
        </w:div>
        <w:div w:id="1646468126">
          <w:marLeft w:val="0"/>
          <w:marRight w:val="0"/>
          <w:marTop w:val="0"/>
          <w:marBottom w:val="0"/>
          <w:divBdr>
            <w:top w:val="none" w:sz="0" w:space="0" w:color="auto"/>
            <w:left w:val="none" w:sz="0" w:space="0" w:color="auto"/>
            <w:bottom w:val="none" w:sz="0" w:space="0" w:color="auto"/>
            <w:right w:val="none" w:sz="0" w:space="0" w:color="auto"/>
          </w:divBdr>
        </w:div>
        <w:div w:id="1220019246">
          <w:marLeft w:val="0"/>
          <w:marRight w:val="0"/>
          <w:marTop w:val="0"/>
          <w:marBottom w:val="0"/>
          <w:divBdr>
            <w:top w:val="none" w:sz="0" w:space="0" w:color="auto"/>
            <w:left w:val="none" w:sz="0" w:space="0" w:color="auto"/>
            <w:bottom w:val="none" w:sz="0" w:space="0" w:color="auto"/>
            <w:right w:val="none" w:sz="0" w:space="0" w:color="auto"/>
          </w:divBdr>
        </w:div>
        <w:div w:id="1732843365">
          <w:marLeft w:val="0"/>
          <w:marRight w:val="0"/>
          <w:marTop w:val="0"/>
          <w:marBottom w:val="0"/>
          <w:divBdr>
            <w:top w:val="none" w:sz="0" w:space="0" w:color="auto"/>
            <w:left w:val="none" w:sz="0" w:space="0" w:color="auto"/>
            <w:bottom w:val="none" w:sz="0" w:space="0" w:color="auto"/>
            <w:right w:val="none" w:sz="0" w:space="0" w:color="auto"/>
          </w:divBdr>
        </w:div>
        <w:div w:id="151336002">
          <w:marLeft w:val="0"/>
          <w:marRight w:val="0"/>
          <w:marTop w:val="0"/>
          <w:marBottom w:val="0"/>
          <w:divBdr>
            <w:top w:val="none" w:sz="0" w:space="0" w:color="auto"/>
            <w:left w:val="none" w:sz="0" w:space="0" w:color="auto"/>
            <w:bottom w:val="none" w:sz="0" w:space="0" w:color="auto"/>
            <w:right w:val="none" w:sz="0" w:space="0" w:color="auto"/>
          </w:divBdr>
        </w:div>
        <w:div w:id="1791121549">
          <w:marLeft w:val="0"/>
          <w:marRight w:val="0"/>
          <w:marTop w:val="0"/>
          <w:marBottom w:val="0"/>
          <w:divBdr>
            <w:top w:val="none" w:sz="0" w:space="0" w:color="auto"/>
            <w:left w:val="none" w:sz="0" w:space="0" w:color="auto"/>
            <w:bottom w:val="none" w:sz="0" w:space="0" w:color="auto"/>
            <w:right w:val="none" w:sz="0" w:space="0" w:color="auto"/>
          </w:divBdr>
        </w:div>
        <w:div w:id="971833958">
          <w:marLeft w:val="0"/>
          <w:marRight w:val="0"/>
          <w:marTop w:val="0"/>
          <w:marBottom w:val="0"/>
          <w:divBdr>
            <w:top w:val="none" w:sz="0" w:space="0" w:color="auto"/>
            <w:left w:val="none" w:sz="0" w:space="0" w:color="auto"/>
            <w:bottom w:val="none" w:sz="0" w:space="0" w:color="auto"/>
            <w:right w:val="none" w:sz="0" w:space="0" w:color="auto"/>
          </w:divBdr>
        </w:div>
        <w:div w:id="435447713">
          <w:marLeft w:val="0"/>
          <w:marRight w:val="0"/>
          <w:marTop w:val="0"/>
          <w:marBottom w:val="0"/>
          <w:divBdr>
            <w:top w:val="none" w:sz="0" w:space="0" w:color="auto"/>
            <w:left w:val="none" w:sz="0" w:space="0" w:color="auto"/>
            <w:bottom w:val="none" w:sz="0" w:space="0" w:color="auto"/>
            <w:right w:val="none" w:sz="0" w:space="0" w:color="auto"/>
          </w:divBdr>
        </w:div>
        <w:div w:id="787512360">
          <w:marLeft w:val="0"/>
          <w:marRight w:val="0"/>
          <w:marTop w:val="0"/>
          <w:marBottom w:val="0"/>
          <w:divBdr>
            <w:top w:val="none" w:sz="0" w:space="0" w:color="auto"/>
            <w:left w:val="none" w:sz="0" w:space="0" w:color="auto"/>
            <w:bottom w:val="none" w:sz="0" w:space="0" w:color="auto"/>
            <w:right w:val="none" w:sz="0" w:space="0" w:color="auto"/>
          </w:divBdr>
        </w:div>
        <w:div w:id="879560975">
          <w:marLeft w:val="0"/>
          <w:marRight w:val="0"/>
          <w:marTop w:val="0"/>
          <w:marBottom w:val="0"/>
          <w:divBdr>
            <w:top w:val="none" w:sz="0" w:space="0" w:color="auto"/>
            <w:left w:val="none" w:sz="0" w:space="0" w:color="auto"/>
            <w:bottom w:val="none" w:sz="0" w:space="0" w:color="auto"/>
            <w:right w:val="none" w:sz="0" w:space="0" w:color="auto"/>
          </w:divBdr>
        </w:div>
        <w:div w:id="28457175">
          <w:marLeft w:val="0"/>
          <w:marRight w:val="0"/>
          <w:marTop w:val="0"/>
          <w:marBottom w:val="0"/>
          <w:divBdr>
            <w:top w:val="none" w:sz="0" w:space="0" w:color="auto"/>
            <w:left w:val="none" w:sz="0" w:space="0" w:color="auto"/>
            <w:bottom w:val="none" w:sz="0" w:space="0" w:color="auto"/>
            <w:right w:val="none" w:sz="0" w:space="0" w:color="auto"/>
          </w:divBdr>
        </w:div>
        <w:div w:id="676881102">
          <w:marLeft w:val="0"/>
          <w:marRight w:val="0"/>
          <w:marTop w:val="0"/>
          <w:marBottom w:val="0"/>
          <w:divBdr>
            <w:top w:val="none" w:sz="0" w:space="0" w:color="auto"/>
            <w:left w:val="none" w:sz="0" w:space="0" w:color="auto"/>
            <w:bottom w:val="none" w:sz="0" w:space="0" w:color="auto"/>
            <w:right w:val="none" w:sz="0" w:space="0" w:color="auto"/>
          </w:divBdr>
        </w:div>
        <w:div w:id="548687339">
          <w:marLeft w:val="0"/>
          <w:marRight w:val="0"/>
          <w:marTop w:val="0"/>
          <w:marBottom w:val="0"/>
          <w:divBdr>
            <w:top w:val="none" w:sz="0" w:space="0" w:color="auto"/>
            <w:left w:val="none" w:sz="0" w:space="0" w:color="auto"/>
            <w:bottom w:val="none" w:sz="0" w:space="0" w:color="auto"/>
            <w:right w:val="none" w:sz="0" w:space="0" w:color="auto"/>
          </w:divBdr>
        </w:div>
        <w:div w:id="1249921969">
          <w:marLeft w:val="0"/>
          <w:marRight w:val="0"/>
          <w:marTop w:val="0"/>
          <w:marBottom w:val="0"/>
          <w:divBdr>
            <w:top w:val="none" w:sz="0" w:space="0" w:color="auto"/>
            <w:left w:val="none" w:sz="0" w:space="0" w:color="auto"/>
            <w:bottom w:val="none" w:sz="0" w:space="0" w:color="auto"/>
            <w:right w:val="none" w:sz="0" w:space="0" w:color="auto"/>
          </w:divBdr>
        </w:div>
        <w:div w:id="1456680561">
          <w:marLeft w:val="0"/>
          <w:marRight w:val="0"/>
          <w:marTop w:val="0"/>
          <w:marBottom w:val="0"/>
          <w:divBdr>
            <w:top w:val="none" w:sz="0" w:space="0" w:color="auto"/>
            <w:left w:val="none" w:sz="0" w:space="0" w:color="auto"/>
            <w:bottom w:val="none" w:sz="0" w:space="0" w:color="auto"/>
            <w:right w:val="none" w:sz="0" w:space="0" w:color="auto"/>
          </w:divBdr>
        </w:div>
      </w:divsChild>
    </w:div>
    <w:div w:id="1043362585">
      <w:bodyDiv w:val="1"/>
      <w:marLeft w:val="0"/>
      <w:marRight w:val="0"/>
      <w:marTop w:val="0"/>
      <w:marBottom w:val="0"/>
      <w:divBdr>
        <w:top w:val="none" w:sz="0" w:space="0" w:color="auto"/>
        <w:left w:val="none" w:sz="0" w:space="0" w:color="auto"/>
        <w:bottom w:val="none" w:sz="0" w:space="0" w:color="auto"/>
        <w:right w:val="none" w:sz="0" w:space="0" w:color="auto"/>
      </w:divBdr>
      <w:divsChild>
        <w:div w:id="770322406">
          <w:marLeft w:val="0"/>
          <w:marRight w:val="0"/>
          <w:marTop w:val="0"/>
          <w:marBottom w:val="0"/>
          <w:divBdr>
            <w:top w:val="none" w:sz="0" w:space="0" w:color="auto"/>
            <w:left w:val="none" w:sz="0" w:space="0" w:color="auto"/>
            <w:bottom w:val="none" w:sz="0" w:space="0" w:color="auto"/>
            <w:right w:val="none" w:sz="0" w:space="0" w:color="auto"/>
          </w:divBdr>
        </w:div>
        <w:div w:id="450393189">
          <w:marLeft w:val="0"/>
          <w:marRight w:val="0"/>
          <w:marTop w:val="0"/>
          <w:marBottom w:val="0"/>
          <w:divBdr>
            <w:top w:val="none" w:sz="0" w:space="0" w:color="auto"/>
            <w:left w:val="none" w:sz="0" w:space="0" w:color="auto"/>
            <w:bottom w:val="none" w:sz="0" w:space="0" w:color="auto"/>
            <w:right w:val="none" w:sz="0" w:space="0" w:color="auto"/>
          </w:divBdr>
        </w:div>
        <w:div w:id="2013482353">
          <w:marLeft w:val="0"/>
          <w:marRight w:val="0"/>
          <w:marTop w:val="0"/>
          <w:marBottom w:val="0"/>
          <w:divBdr>
            <w:top w:val="none" w:sz="0" w:space="0" w:color="auto"/>
            <w:left w:val="none" w:sz="0" w:space="0" w:color="auto"/>
            <w:bottom w:val="none" w:sz="0" w:space="0" w:color="auto"/>
            <w:right w:val="none" w:sz="0" w:space="0" w:color="auto"/>
          </w:divBdr>
        </w:div>
        <w:div w:id="17053348">
          <w:marLeft w:val="0"/>
          <w:marRight w:val="0"/>
          <w:marTop w:val="0"/>
          <w:marBottom w:val="0"/>
          <w:divBdr>
            <w:top w:val="none" w:sz="0" w:space="0" w:color="auto"/>
            <w:left w:val="none" w:sz="0" w:space="0" w:color="auto"/>
            <w:bottom w:val="none" w:sz="0" w:space="0" w:color="auto"/>
            <w:right w:val="none" w:sz="0" w:space="0" w:color="auto"/>
          </w:divBdr>
        </w:div>
      </w:divsChild>
    </w:div>
    <w:div w:id="1065253750">
      <w:bodyDiv w:val="1"/>
      <w:marLeft w:val="0"/>
      <w:marRight w:val="0"/>
      <w:marTop w:val="0"/>
      <w:marBottom w:val="0"/>
      <w:divBdr>
        <w:top w:val="none" w:sz="0" w:space="0" w:color="auto"/>
        <w:left w:val="none" w:sz="0" w:space="0" w:color="auto"/>
        <w:bottom w:val="none" w:sz="0" w:space="0" w:color="auto"/>
        <w:right w:val="none" w:sz="0" w:space="0" w:color="auto"/>
      </w:divBdr>
      <w:divsChild>
        <w:div w:id="1337265231">
          <w:marLeft w:val="0"/>
          <w:marRight w:val="0"/>
          <w:marTop w:val="0"/>
          <w:marBottom w:val="0"/>
          <w:divBdr>
            <w:top w:val="none" w:sz="0" w:space="0" w:color="auto"/>
            <w:left w:val="none" w:sz="0" w:space="0" w:color="auto"/>
            <w:bottom w:val="none" w:sz="0" w:space="0" w:color="auto"/>
            <w:right w:val="none" w:sz="0" w:space="0" w:color="auto"/>
          </w:divBdr>
        </w:div>
        <w:div w:id="1175805948">
          <w:marLeft w:val="0"/>
          <w:marRight w:val="0"/>
          <w:marTop w:val="0"/>
          <w:marBottom w:val="0"/>
          <w:divBdr>
            <w:top w:val="none" w:sz="0" w:space="0" w:color="auto"/>
            <w:left w:val="none" w:sz="0" w:space="0" w:color="auto"/>
            <w:bottom w:val="none" w:sz="0" w:space="0" w:color="auto"/>
            <w:right w:val="none" w:sz="0" w:space="0" w:color="auto"/>
          </w:divBdr>
        </w:div>
        <w:div w:id="1813324586">
          <w:marLeft w:val="0"/>
          <w:marRight w:val="0"/>
          <w:marTop w:val="0"/>
          <w:marBottom w:val="0"/>
          <w:divBdr>
            <w:top w:val="none" w:sz="0" w:space="0" w:color="auto"/>
            <w:left w:val="none" w:sz="0" w:space="0" w:color="auto"/>
            <w:bottom w:val="none" w:sz="0" w:space="0" w:color="auto"/>
            <w:right w:val="none" w:sz="0" w:space="0" w:color="auto"/>
          </w:divBdr>
        </w:div>
        <w:div w:id="369454686">
          <w:marLeft w:val="0"/>
          <w:marRight w:val="0"/>
          <w:marTop w:val="0"/>
          <w:marBottom w:val="0"/>
          <w:divBdr>
            <w:top w:val="none" w:sz="0" w:space="0" w:color="auto"/>
            <w:left w:val="none" w:sz="0" w:space="0" w:color="auto"/>
            <w:bottom w:val="none" w:sz="0" w:space="0" w:color="auto"/>
            <w:right w:val="none" w:sz="0" w:space="0" w:color="auto"/>
          </w:divBdr>
        </w:div>
        <w:div w:id="884679113">
          <w:marLeft w:val="0"/>
          <w:marRight w:val="0"/>
          <w:marTop w:val="0"/>
          <w:marBottom w:val="0"/>
          <w:divBdr>
            <w:top w:val="none" w:sz="0" w:space="0" w:color="auto"/>
            <w:left w:val="none" w:sz="0" w:space="0" w:color="auto"/>
            <w:bottom w:val="none" w:sz="0" w:space="0" w:color="auto"/>
            <w:right w:val="none" w:sz="0" w:space="0" w:color="auto"/>
          </w:divBdr>
        </w:div>
      </w:divsChild>
    </w:div>
    <w:div w:id="1155877848">
      <w:bodyDiv w:val="1"/>
      <w:marLeft w:val="0"/>
      <w:marRight w:val="0"/>
      <w:marTop w:val="0"/>
      <w:marBottom w:val="0"/>
      <w:divBdr>
        <w:top w:val="none" w:sz="0" w:space="0" w:color="auto"/>
        <w:left w:val="none" w:sz="0" w:space="0" w:color="auto"/>
        <w:bottom w:val="none" w:sz="0" w:space="0" w:color="auto"/>
        <w:right w:val="none" w:sz="0" w:space="0" w:color="auto"/>
      </w:divBdr>
    </w:div>
    <w:div w:id="1244798481">
      <w:bodyDiv w:val="1"/>
      <w:marLeft w:val="0"/>
      <w:marRight w:val="0"/>
      <w:marTop w:val="0"/>
      <w:marBottom w:val="0"/>
      <w:divBdr>
        <w:top w:val="none" w:sz="0" w:space="0" w:color="auto"/>
        <w:left w:val="none" w:sz="0" w:space="0" w:color="auto"/>
        <w:bottom w:val="none" w:sz="0" w:space="0" w:color="auto"/>
        <w:right w:val="none" w:sz="0" w:space="0" w:color="auto"/>
      </w:divBdr>
    </w:div>
    <w:div w:id="1367678637">
      <w:bodyDiv w:val="1"/>
      <w:marLeft w:val="0"/>
      <w:marRight w:val="0"/>
      <w:marTop w:val="0"/>
      <w:marBottom w:val="0"/>
      <w:divBdr>
        <w:top w:val="none" w:sz="0" w:space="0" w:color="auto"/>
        <w:left w:val="none" w:sz="0" w:space="0" w:color="auto"/>
        <w:bottom w:val="none" w:sz="0" w:space="0" w:color="auto"/>
        <w:right w:val="none" w:sz="0" w:space="0" w:color="auto"/>
      </w:divBdr>
      <w:divsChild>
        <w:div w:id="922449249">
          <w:marLeft w:val="0"/>
          <w:marRight w:val="0"/>
          <w:marTop w:val="0"/>
          <w:marBottom w:val="0"/>
          <w:divBdr>
            <w:top w:val="none" w:sz="0" w:space="0" w:color="auto"/>
            <w:left w:val="none" w:sz="0" w:space="0" w:color="auto"/>
            <w:bottom w:val="none" w:sz="0" w:space="0" w:color="auto"/>
            <w:right w:val="none" w:sz="0" w:space="0" w:color="auto"/>
          </w:divBdr>
        </w:div>
        <w:div w:id="1152067426">
          <w:marLeft w:val="0"/>
          <w:marRight w:val="0"/>
          <w:marTop w:val="0"/>
          <w:marBottom w:val="0"/>
          <w:divBdr>
            <w:top w:val="none" w:sz="0" w:space="0" w:color="auto"/>
            <w:left w:val="none" w:sz="0" w:space="0" w:color="auto"/>
            <w:bottom w:val="none" w:sz="0" w:space="0" w:color="auto"/>
            <w:right w:val="none" w:sz="0" w:space="0" w:color="auto"/>
          </w:divBdr>
        </w:div>
        <w:div w:id="1918392587">
          <w:marLeft w:val="0"/>
          <w:marRight w:val="0"/>
          <w:marTop w:val="0"/>
          <w:marBottom w:val="0"/>
          <w:divBdr>
            <w:top w:val="none" w:sz="0" w:space="0" w:color="auto"/>
            <w:left w:val="none" w:sz="0" w:space="0" w:color="auto"/>
            <w:bottom w:val="none" w:sz="0" w:space="0" w:color="auto"/>
            <w:right w:val="none" w:sz="0" w:space="0" w:color="auto"/>
          </w:divBdr>
        </w:div>
        <w:div w:id="231625648">
          <w:marLeft w:val="0"/>
          <w:marRight w:val="0"/>
          <w:marTop w:val="0"/>
          <w:marBottom w:val="0"/>
          <w:divBdr>
            <w:top w:val="none" w:sz="0" w:space="0" w:color="auto"/>
            <w:left w:val="none" w:sz="0" w:space="0" w:color="auto"/>
            <w:bottom w:val="none" w:sz="0" w:space="0" w:color="auto"/>
            <w:right w:val="none" w:sz="0" w:space="0" w:color="auto"/>
          </w:divBdr>
        </w:div>
        <w:div w:id="883754830">
          <w:marLeft w:val="0"/>
          <w:marRight w:val="0"/>
          <w:marTop w:val="0"/>
          <w:marBottom w:val="0"/>
          <w:divBdr>
            <w:top w:val="none" w:sz="0" w:space="0" w:color="auto"/>
            <w:left w:val="none" w:sz="0" w:space="0" w:color="auto"/>
            <w:bottom w:val="none" w:sz="0" w:space="0" w:color="auto"/>
            <w:right w:val="none" w:sz="0" w:space="0" w:color="auto"/>
          </w:divBdr>
        </w:div>
        <w:div w:id="1107116418">
          <w:marLeft w:val="0"/>
          <w:marRight w:val="0"/>
          <w:marTop w:val="0"/>
          <w:marBottom w:val="0"/>
          <w:divBdr>
            <w:top w:val="none" w:sz="0" w:space="0" w:color="auto"/>
            <w:left w:val="none" w:sz="0" w:space="0" w:color="auto"/>
            <w:bottom w:val="none" w:sz="0" w:space="0" w:color="auto"/>
            <w:right w:val="none" w:sz="0" w:space="0" w:color="auto"/>
          </w:divBdr>
        </w:div>
        <w:div w:id="1079785492">
          <w:marLeft w:val="0"/>
          <w:marRight w:val="0"/>
          <w:marTop w:val="0"/>
          <w:marBottom w:val="0"/>
          <w:divBdr>
            <w:top w:val="none" w:sz="0" w:space="0" w:color="auto"/>
            <w:left w:val="none" w:sz="0" w:space="0" w:color="auto"/>
            <w:bottom w:val="none" w:sz="0" w:space="0" w:color="auto"/>
            <w:right w:val="none" w:sz="0" w:space="0" w:color="auto"/>
          </w:divBdr>
        </w:div>
        <w:div w:id="1996713915">
          <w:marLeft w:val="0"/>
          <w:marRight w:val="0"/>
          <w:marTop w:val="0"/>
          <w:marBottom w:val="0"/>
          <w:divBdr>
            <w:top w:val="none" w:sz="0" w:space="0" w:color="auto"/>
            <w:left w:val="none" w:sz="0" w:space="0" w:color="auto"/>
            <w:bottom w:val="none" w:sz="0" w:space="0" w:color="auto"/>
            <w:right w:val="none" w:sz="0" w:space="0" w:color="auto"/>
          </w:divBdr>
        </w:div>
        <w:div w:id="268391142">
          <w:marLeft w:val="0"/>
          <w:marRight w:val="0"/>
          <w:marTop w:val="0"/>
          <w:marBottom w:val="0"/>
          <w:divBdr>
            <w:top w:val="none" w:sz="0" w:space="0" w:color="auto"/>
            <w:left w:val="none" w:sz="0" w:space="0" w:color="auto"/>
            <w:bottom w:val="none" w:sz="0" w:space="0" w:color="auto"/>
            <w:right w:val="none" w:sz="0" w:space="0" w:color="auto"/>
          </w:divBdr>
        </w:div>
        <w:div w:id="1464423393">
          <w:marLeft w:val="0"/>
          <w:marRight w:val="0"/>
          <w:marTop w:val="0"/>
          <w:marBottom w:val="0"/>
          <w:divBdr>
            <w:top w:val="none" w:sz="0" w:space="0" w:color="auto"/>
            <w:left w:val="none" w:sz="0" w:space="0" w:color="auto"/>
            <w:bottom w:val="none" w:sz="0" w:space="0" w:color="auto"/>
            <w:right w:val="none" w:sz="0" w:space="0" w:color="auto"/>
          </w:divBdr>
        </w:div>
        <w:div w:id="220823431">
          <w:marLeft w:val="0"/>
          <w:marRight w:val="0"/>
          <w:marTop w:val="0"/>
          <w:marBottom w:val="0"/>
          <w:divBdr>
            <w:top w:val="none" w:sz="0" w:space="0" w:color="auto"/>
            <w:left w:val="none" w:sz="0" w:space="0" w:color="auto"/>
            <w:bottom w:val="none" w:sz="0" w:space="0" w:color="auto"/>
            <w:right w:val="none" w:sz="0" w:space="0" w:color="auto"/>
          </w:divBdr>
        </w:div>
        <w:div w:id="515386266">
          <w:marLeft w:val="0"/>
          <w:marRight w:val="0"/>
          <w:marTop w:val="0"/>
          <w:marBottom w:val="0"/>
          <w:divBdr>
            <w:top w:val="none" w:sz="0" w:space="0" w:color="auto"/>
            <w:left w:val="none" w:sz="0" w:space="0" w:color="auto"/>
            <w:bottom w:val="none" w:sz="0" w:space="0" w:color="auto"/>
            <w:right w:val="none" w:sz="0" w:space="0" w:color="auto"/>
          </w:divBdr>
        </w:div>
        <w:div w:id="912741120">
          <w:marLeft w:val="0"/>
          <w:marRight w:val="0"/>
          <w:marTop w:val="0"/>
          <w:marBottom w:val="0"/>
          <w:divBdr>
            <w:top w:val="none" w:sz="0" w:space="0" w:color="auto"/>
            <w:left w:val="none" w:sz="0" w:space="0" w:color="auto"/>
            <w:bottom w:val="none" w:sz="0" w:space="0" w:color="auto"/>
            <w:right w:val="none" w:sz="0" w:space="0" w:color="auto"/>
          </w:divBdr>
        </w:div>
        <w:div w:id="1002657384">
          <w:marLeft w:val="0"/>
          <w:marRight w:val="0"/>
          <w:marTop w:val="0"/>
          <w:marBottom w:val="0"/>
          <w:divBdr>
            <w:top w:val="none" w:sz="0" w:space="0" w:color="auto"/>
            <w:left w:val="none" w:sz="0" w:space="0" w:color="auto"/>
            <w:bottom w:val="none" w:sz="0" w:space="0" w:color="auto"/>
            <w:right w:val="none" w:sz="0" w:space="0" w:color="auto"/>
          </w:divBdr>
        </w:div>
        <w:div w:id="9456601">
          <w:marLeft w:val="0"/>
          <w:marRight w:val="0"/>
          <w:marTop w:val="0"/>
          <w:marBottom w:val="0"/>
          <w:divBdr>
            <w:top w:val="none" w:sz="0" w:space="0" w:color="auto"/>
            <w:left w:val="none" w:sz="0" w:space="0" w:color="auto"/>
            <w:bottom w:val="none" w:sz="0" w:space="0" w:color="auto"/>
            <w:right w:val="none" w:sz="0" w:space="0" w:color="auto"/>
          </w:divBdr>
        </w:div>
        <w:div w:id="1375347886">
          <w:marLeft w:val="0"/>
          <w:marRight w:val="0"/>
          <w:marTop w:val="0"/>
          <w:marBottom w:val="0"/>
          <w:divBdr>
            <w:top w:val="none" w:sz="0" w:space="0" w:color="auto"/>
            <w:left w:val="none" w:sz="0" w:space="0" w:color="auto"/>
            <w:bottom w:val="none" w:sz="0" w:space="0" w:color="auto"/>
            <w:right w:val="none" w:sz="0" w:space="0" w:color="auto"/>
          </w:divBdr>
        </w:div>
        <w:div w:id="1124617478">
          <w:marLeft w:val="0"/>
          <w:marRight w:val="0"/>
          <w:marTop w:val="0"/>
          <w:marBottom w:val="0"/>
          <w:divBdr>
            <w:top w:val="none" w:sz="0" w:space="0" w:color="auto"/>
            <w:left w:val="none" w:sz="0" w:space="0" w:color="auto"/>
            <w:bottom w:val="none" w:sz="0" w:space="0" w:color="auto"/>
            <w:right w:val="none" w:sz="0" w:space="0" w:color="auto"/>
          </w:divBdr>
        </w:div>
        <w:div w:id="89280737">
          <w:marLeft w:val="0"/>
          <w:marRight w:val="0"/>
          <w:marTop w:val="0"/>
          <w:marBottom w:val="0"/>
          <w:divBdr>
            <w:top w:val="none" w:sz="0" w:space="0" w:color="auto"/>
            <w:left w:val="none" w:sz="0" w:space="0" w:color="auto"/>
            <w:bottom w:val="none" w:sz="0" w:space="0" w:color="auto"/>
            <w:right w:val="none" w:sz="0" w:space="0" w:color="auto"/>
          </w:divBdr>
        </w:div>
        <w:div w:id="2008510674">
          <w:marLeft w:val="0"/>
          <w:marRight w:val="0"/>
          <w:marTop w:val="0"/>
          <w:marBottom w:val="0"/>
          <w:divBdr>
            <w:top w:val="none" w:sz="0" w:space="0" w:color="auto"/>
            <w:left w:val="none" w:sz="0" w:space="0" w:color="auto"/>
            <w:bottom w:val="none" w:sz="0" w:space="0" w:color="auto"/>
            <w:right w:val="none" w:sz="0" w:space="0" w:color="auto"/>
          </w:divBdr>
        </w:div>
        <w:div w:id="1369993351">
          <w:marLeft w:val="0"/>
          <w:marRight w:val="0"/>
          <w:marTop w:val="0"/>
          <w:marBottom w:val="0"/>
          <w:divBdr>
            <w:top w:val="none" w:sz="0" w:space="0" w:color="auto"/>
            <w:left w:val="none" w:sz="0" w:space="0" w:color="auto"/>
            <w:bottom w:val="none" w:sz="0" w:space="0" w:color="auto"/>
            <w:right w:val="none" w:sz="0" w:space="0" w:color="auto"/>
          </w:divBdr>
        </w:div>
        <w:div w:id="530722598">
          <w:marLeft w:val="0"/>
          <w:marRight w:val="0"/>
          <w:marTop w:val="0"/>
          <w:marBottom w:val="0"/>
          <w:divBdr>
            <w:top w:val="none" w:sz="0" w:space="0" w:color="auto"/>
            <w:left w:val="none" w:sz="0" w:space="0" w:color="auto"/>
            <w:bottom w:val="none" w:sz="0" w:space="0" w:color="auto"/>
            <w:right w:val="none" w:sz="0" w:space="0" w:color="auto"/>
          </w:divBdr>
        </w:div>
        <w:div w:id="1749768146">
          <w:marLeft w:val="0"/>
          <w:marRight w:val="0"/>
          <w:marTop w:val="0"/>
          <w:marBottom w:val="0"/>
          <w:divBdr>
            <w:top w:val="none" w:sz="0" w:space="0" w:color="auto"/>
            <w:left w:val="none" w:sz="0" w:space="0" w:color="auto"/>
            <w:bottom w:val="none" w:sz="0" w:space="0" w:color="auto"/>
            <w:right w:val="none" w:sz="0" w:space="0" w:color="auto"/>
          </w:divBdr>
        </w:div>
        <w:div w:id="835337516">
          <w:marLeft w:val="0"/>
          <w:marRight w:val="0"/>
          <w:marTop w:val="0"/>
          <w:marBottom w:val="0"/>
          <w:divBdr>
            <w:top w:val="none" w:sz="0" w:space="0" w:color="auto"/>
            <w:left w:val="none" w:sz="0" w:space="0" w:color="auto"/>
            <w:bottom w:val="none" w:sz="0" w:space="0" w:color="auto"/>
            <w:right w:val="none" w:sz="0" w:space="0" w:color="auto"/>
          </w:divBdr>
        </w:div>
      </w:divsChild>
    </w:div>
    <w:div w:id="1403261875">
      <w:bodyDiv w:val="1"/>
      <w:marLeft w:val="0"/>
      <w:marRight w:val="0"/>
      <w:marTop w:val="0"/>
      <w:marBottom w:val="0"/>
      <w:divBdr>
        <w:top w:val="none" w:sz="0" w:space="0" w:color="auto"/>
        <w:left w:val="none" w:sz="0" w:space="0" w:color="auto"/>
        <w:bottom w:val="none" w:sz="0" w:space="0" w:color="auto"/>
        <w:right w:val="none" w:sz="0" w:space="0" w:color="auto"/>
      </w:divBdr>
    </w:div>
    <w:div w:id="1516000169">
      <w:bodyDiv w:val="1"/>
      <w:marLeft w:val="0"/>
      <w:marRight w:val="0"/>
      <w:marTop w:val="0"/>
      <w:marBottom w:val="0"/>
      <w:divBdr>
        <w:top w:val="none" w:sz="0" w:space="0" w:color="auto"/>
        <w:left w:val="none" w:sz="0" w:space="0" w:color="auto"/>
        <w:bottom w:val="none" w:sz="0" w:space="0" w:color="auto"/>
        <w:right w:val="none" w:sz="0" w:space="0" w:color="auto"/>
      </w:divBdr>
      <w:divsChild>
        <w:div w:id="653487338">
          <w:marLeft w:val="0"/>
          <w:marRight w:val="0"/>
          <w:marTop w:val="0"/>
          <w:marBottom w:val="0"/>
          <w:divBdr>
            <w:top w:val="none" w:sz="0" w:space="0" w:color="auto"/>
            <w:left w:val="none" w:sz="0" w:space="0" w:color="auto"/>
            <w:bottom w:val="none" w:sz="0" w:space="0" w:color="auto"/>
            <w:right w:val="none" w:sz="0" w:space="0" w:color="auto"/>
          </w:divBdr>
        </w:div>
        <w:div w:id="1740520639">
          <w:marLeft w:val="0"/>
          <w:marRight w:val="0"/>
          <w:marTop w:val="0"/>
          <w:marBottom w:val="0"/>
          <w:divBdr>
            <w:top w:val="none" w:sz="0" w:space="0" w:color="auto"/>
            <w:left w:val="none" w:sz="0" w:space="0" w:color="auto"/>
            <w:bottom w:val="none" w:sz="0" w:space="0" w:color="auto"/>
            <w:right w:val="none" w:sz="0" w:space="0" w:color="auto"/>
          </w:divBdr>
        </w:div>
        <w:div w:id="1945767859">
          <w:marLeft w:val="0"/>
          <w:marRight w:val="0"/>
          <w:marTop w:val="0"/>
          <w:marBottom w:val="0"/>
          <w:divBdr>
            <w:top w:val="none" w:sz="0" w:space="0" w:color="auto"/>
            <w:left w:val="none" w:sz="0" w:space="0" w:color="auto"/>
            <w:bottom w:val="none" w:sz="0" w:space="0" w:color="auto"/>
            <w:right w:val="none" w:sz="0" w:space="0" w:color="auto"/>
          </w:divBdr>
        </w:div>
      </w:divsChild>
    </w:div>
    <w:div w:id="1770539105">
      <w:bodyDiv w:val="1"/>
      <w:marLeft w:val="0"/>
      <w:marRight w:val="0"/>
      <w:marTop w:val="0"/>
      <w:marBottom w:val="0"/>
      <w:divBdr>
        <w:top w:val="none" w:sz="0" w:space="0" w:color="auto"/>
        <w:left w:val="none" w:sz="0" w:space="0" w:color="auto"/>
        <w:bottom w:val="none" w:sz="0" w:space="0" w:color="auto"/>
        <w:right w:val="none" w:sz="0" w:space="0" w:color="auto"/>
      </w:divBdr>
      <w:divsChild>
        <w:div w:id="1965426719">
          <w:marLeft w:val="0"/>
          <w:marRight w:val="0"/>
          <w:marTop w:val="0"/>
          <w:marBottom w:val="0"/>
          <w:divBdr>
            <w:top w:val="none" w:sz="0" w:space="0" w:color="auto"/>
            <w:left w:val="none" w:sz="0" w:space="0" w:color="auto"/>
            <w:bottom w:val="none" w:sz="0" w:space="0" w:color="auto"/>
            <w:right w:val="none" w:sz="0" w:space="0" w:color="auto"/>
          </w:divBdr>
        </w:div>
        <w:div w:id="113407355">
          <w:marLeft w:val="0"/>
          <w:marRight w:val="0"/>
          <w:marTop w:val="0"/>
          <w:marBottom w:val="0"/>
          <w:divBdr>
            <w:top w:val="none" w:sz="0" w:space="0" w:color="auto"/>
            <w:left w:val="none" w:sz="0" w:space="0" w:color="auto"/>
            <w:bottom w:val="none" w:sz="0" w:space="0" w:color="auto"/>
            <w:right w:val="none" w:sz="0" w:space="0" w:color="auto"/>
          </w:divBdr>
        </w:div>
        <w:div w:id="659500443">
          <w:marLeft w:val="0"/>
          <w:marRight w:val="0"/>
          <w:marTop w:val="0"/>
          <w:marBottom w:val="0"/>
          <w:divBdr>
            <w:top w:val="none" w:sz="0" w:space="0" w:color="auto"/>
            <w:left w:val="none" w:sz="0" w:space="0" w:color="auto"/>
            <w:bottom w:val="none" w:sz="0" w:space="0" w:color="auto"/>
            <w:right w:val="none" w:sz="0" w:space="0" w:color="auto"/>
          </w:divBdr>
        </w:div>
        <w:div w:id="744961948">
          <w:marLeft w:val="0"/>
          <w:marRight w:val="0"/>
          <w:marTop w:val="0"/>
          <w:marBottom w:val="0"/>
          <w:divBdr>
            <w:top w:val="none" w:sz="0" w:space="0" w:color="auto"/>
            <w:left w:val="none" w:sz="0" w:space="0" w:color="auto"/>
            <w:bottom w:val="none" w:sz="0" w:space="0" w:color="auto"/>
            <w:right w:val="none" w:sz="0" w:space="0" w:color="auto"/>
          </w:divBdr>
        </w:div>
        <w:div w:id="1992175385">
          <w:marLeft w:val="0"/>
          <w:marRight w:val="0"/>
          <w:marTop w:val="0"/>
          <w:marBottom w:val="0"/>
          <w:divBdr>
            <w:top w:val="none" w:sz="0" w:space="0" w:color="auto"/>
            <w:left w:val="none" w:sz="0" w:space="0" w:color="auto"/>
            <w:bottom w:val="none" w:sz="0" w:space="0" w:color="auto"/>
            <w:right w:val="none" w:sz="0" w:space="0" w:color="auto"/>
          </w:divBdr>
        </w:div>
        <w:div w:id="1742363523">
          <w:marLeft w:val="0"/>
          <w:marRight w:val="0"/>
          <w:marTop w:val="0"/>
          <w:marBottom w:val="0"/>
          <w:divBdr>
            <w:top w:val="none" w:sz="0" w:space="0" w:color="auto"/>
            <w:left w:val="none" w:sz="0" w:space="0" w:color="auto"/>
            <w:bottom w:val="none" w:sz="0" w:space="0" w:color="auto"/>
            <w:right w:val="none" w:sz="0" w:space="0" w:color="auto"/>
          </w:divBdr>
        </w:div>
        <w:div w:id="1595242298">
          <w:marLeft w:val="0"/>
          <w:marRight w:val="0"/>
          <w:marTop w:val="0"/>
          <w:marBottom w:val="0"/>
          <w:divBdr>
            <w:top w:val="none" w:sz="0" w:space="0" w:color="auto"/>
            <w:left w:val="none" w:sz="0" w:space="0" w:color="auto"/>
            <w:bottom w:val="none" w:sz="0" w:space="0" w:color="auto"/>
            <w:right w:val="none" w:sz="0" w:space="0" w:color="auto"/>
          </w:divBdr>
        </w:div>
        <w:div w:id="129136697">
          <w:marLeft w:val="0"/>
          <w:marRight w:val="0"/>
          <w:marTop w:val="0"/>
          <w:marBottom w:val="0"/>
          <w:divBdr>
            <w:top w:val="none" w:sz="0" w:space="0" w:color="auto"/>
            <w:left w:val="none" w:sz="0" w:space="0" w:color="auto"/>
            <w:bottom w:val="none" w:sz="0" w:space="0" w:color="auto"/>
            <w:right w:val="none" w:sz="0" w:space="0" w:color="auto"/>
          </w:divBdr>
        </w:div>
        <w:div w:id="1006711109">
          <w:marLeft w:val="0"/>
          <w:marRight w:val="0"/>
          <w:marTop w:val="0"/>
          <w:marBottom w:val="0"/>
          <w:divBdr>
            <w:top w:val="none" w:sz="0" w:space="0" w:color="auto"/>
            <w:left w:val="none" w:sz="0" w:space="0" w:color="auto"/>
            <w:bottom w:val="none" w:sz="0" w:space="0" w:color="auto"/>
            <w:right w:val="none" w:sz="0" w:space="0" w:color="auto"/>
          </w:divBdr>
        </w:div>
        <w:div w:id="960187537">
          <w:marLeft w:val="0"/>
          <w:marRight w:val="0"/>
          <w:marTop w:val="0"/>
          <w:marBottom w:val="0"/>
          <w:divBdr>
            <w:top w:val="none" w:sz="0" w:space="0" w:color="auto"/>
            <w:left w:val="none" w:sz="0" w:space="0" w:color="auto"/>
            <w:bottom w:val="none" w:sz="0" w:space="0" w:color="auto"/>
            <w:right w:val="none" w:sz="0" w:space="0" w:color="auto"/>
          </w:divBdr>
        </w:div>
        <w:div w:id="1679189338">
          <w:marLeft w:val="0"/>
          <w:marRight w:val="0"/>
          <w:marTop w:val="0"/>
          <w:marBottom w:val="0"/>
          <w:divBdr>
            <w:top w:val="none" w:sz="0" w:space="0" w:color="auto"/>
            <w:left w:val="none" w:sz="0" w:space="0" w:color="auto"/>
            <w:bottom w:val="none" w:sz="0" w:space="0" w:color="auto"/>
            <w:right w:val="none" w:sz="0" w:space="0" w:color="auto"/>
          </w:divBdr>
        </w:div>
        <w:div w:id="1387726741">
          <w:marLeft w:val="0"/>
          <w:marRight w:val="0"/>
          <w:marTop w:val="0"/>
          <w:marBottom w:val="0"/>
          <w:divBdr>
            <w:top w:val="none" w:sz="0" w:space="0" w:color="auto"/>
            <w:left w:val="none" w:sz="0" w:space="0" w:color="auto"/>
            <w:bottom w:val="none" w:sz="0" w:space="0" w:color="auto"/>
            <w:right w:val="none" w:sz="0" w:space="0" w:color="auto"/>
          </w:divBdr>
        </w:div>
      </w:divsChild>
    </w:div>
    <w:div w:id="1870950975">
      <w:bodyDiv w:val="1"/>
      <w:marLeft w:val="0"/>
      <w:marRight w:val="0"/>
      <w:marTop w:val="0"/>
      <w:marBottom w:val="0"/>
      <w:divBdr>
        <w:top w:val="none" w:sz="0" w:space="0" w:color="auto"/>
        <w:left w:val="none" w:sz="0" w:space="0" w:color="auto"/>
        <w:bottom w:val="none" w:sz="0" w:space="0" w:color="auto"/>
        <w:right w:val="none" w:sz="0" w:space="0" w:color="auto"/>
      </w:divBdr>
    </w:div>
    <w:div w:id="1936132654">
      <w:bodyDiv w:val="1"/>
      <w:marLeft w:val="0"/>
      <w:marRight w:val="0"/>
      <w:marTop w:val="0"/>
      <w:marBottom w:val="0"/>
      <w:divBdr>
        <w:top w:val="none" w:sz="0" w:space="0" w:color="auto"/>
        <w:left w:val="none" w:sz="0" w:space="0" w:color="auto"/>
        <w:bottom w:val="none" w:sz="0" w:space="0" w:color="auto"/>
        <w:right w:val="none" w:sz="0" w:space="0" w:color="auto"/>
      </w:divBdr>
    </w:div>
    <w:div w:id="2030981171">
      <w:bodyDiv w:val="1"/>
      <w:marLeft w:val="0"/>
      <w:marRight w:val="0"/>
      <w:marTop w:val="0"/>
      <w:marBottom w:val="0"/>
      <w:divBdr>
        <w:top w:val="none" w:sz="0" w:space="0" w:color="auto"/>
        <w:left w:val="none" w:sz="0" w:space="0" w:color="auto"/>
        <w:bottom w:val="none" w:sz="0" w:space="0" w:color="auto"/>
        <w:right w:val="none" w:sz="0" w:space="0" w:color="auto"/>
      </w:divBdr>
      <w:divsChild>
        <w:div w:id="973875142">
          <w:marLeft w:val="0"/>
          <w:marRight w:val="0"/>
          <w:marTop w:val="0"/>
          <w:marBottom w:val="0"/>
          <w:divBdr>
            <w:top w:val="none" w:sz="0" w:space="0" w:color="auto"/>
            <w:left w:val="none" w:sz="0" w:space="0" w:color="auto"/>
            <w:bottom w:val="none" w:sz="0" w:space="0" w:color="auto"/>
            <w:right w:val="none" w:sz="0" w:space="0" w:color="auto"/>
          </w:divBdr>
        </w:div>
        <w:div w:id="1695577151">
          <w:marLeft w:val="0"/>
          <w:marRight w:val="0"/>
          <w:marTop w:val="0"/>
          <w:marBottom w:val="0"/>
          <w:divBdr>
            <w:top w:val="none" w:sz="0" w:space="0" w:color="auto"/>
            <w:left w:val="none" w:sz="0" w:space="0" w:color="auto"/>
            <w:bottom w:val="none" w:sz="0" w:space="0" w:color="auto"/>
            <w:right w:val="none" w:sz="0" w:space="0" w:color="auto"/>
          </w:divBdr>
        </w:div>
        <w:div w:id="799541397">
          <w:marLeft w:val="0"/>
          <w:marRight w:val="0"/>
          <w:marTop w:val="0"/>
          <w:marBottom w:val="0"/>
          <w:divBdr>
            <w:top w:val="none" w:sz="0" w:space="0" w:color="auto"/>
            <w:left w:val="none" w:sz="0" w:space="0" w:color="auto"/>
            <w:bottom w:val="none" w:sz="0" w:space="0" w:color="auto"/>
            <w:right w:val="none" w:sz="0" w:space="0" w:color="auto"/>
          </w:divBdr>
        </w:div>
        <w:div w:id="875578712">
          <w:marLeft w:val="0"/>
          <w:marRight w:val="0"/>
          <w:marTop w:val="0"/>
          <w:marBottom w:val="0"/>
          <w:divBdr>
            <w:top w:val="none" w:sz="0" w:space="0" w:color="auto"/>
            <w:left w:val="none" w:sz="0" w:space="0" w:color="auto"/>
            <w:bottom w:val="none" w:sz="0" w:space="0" w:color="auto"/>
            <w:right w:val="none" w:sz="0" w:space="0" w:color="auto"/>
          </w:divBdr>
        </w:div>
        <w:div w:id="1875576142">
          <w:marLeft w:val="0"/>
          <w:marRight w:val="0"/>
          <w:marTop w:val="0"/>
          <w:marBottom w:val="0"/>
          <w:divBdr>
            <w:top w:val="none" w:sz="0" w:space="0" w:color="auto"/>
            <w:left w:val="none" w:sz="0" w:space="0" w:color="auto"/>
            <w:bottom w:val="none" w:sz="0" w:space="0" w:color="auto"/>
            <w:right w:val="none" w:sz="0" w:space="0" w:color="auto"/>
          </w:divBdr>
        </w:div>
        <w:div w:id="342443228">
          <w:marLeft w:val="0"/>
          <w:marRight w:val="0"/>
          <w:marTop w:val="0"/>
          <w:marBottom w:val="0"/>
          <w:divBdr>
            <w:top w:val="none" w:sz="0" w:space="0" w:color="auto"/>
            <w:left w:val="none" w:sz="0" w:space="0" w:color="auto"/>
            <w:bottom w:val="none" w:sz="0" w:space="0" w:color="auto"/>
            <w:right w:val="none" w:sz="0" w:space="0" w:color="auto"/>
          </w:divBdr>
        </w:div>
        <w:div w:id="1171942706">
          <w:marLeft w:val="0"/>
          <w:marRight w:val="0"/>
          <w:marTop w:val="0"/>
          <w:marBottom w:val="0"/>
          <w:divBdr>
            <w:top w:val="none" w:sz="0" w:space="0" w:color="auto"/>
            <w:left w:val="none" w:sz="0" w:space="0" w:color="auto"/>
            <w:bottom w:val="none" w:sz="0" w:space="0" w:color="auto"/>
            <w:right w:val="none" w:sz="0" w:space="0" w:color="auto"/>
          </w:divBdr>
        </w:div>
        <w:div w:id="1155151104">
          <w:marLeft w:val="0"/>
          <w:marRight w:val="0"/>
          <w:marTop w:val="0"/>
          <w:marBottom w:val="0"/>
          <w:divBdr>
            <w:top w:val="none" w:sz="0" w:space="0" w:color="auto"/>
            <w:left w:val="none" w:sz="0" w:space="0" w:color="auto"/>
            <w:bottom w:val="none" w:sz="0" w:space="0" w:color="auto"/>
            <w:right w:val="none" w:sz="0" w:space="0" w:color="auto"/>
          </w:divBdr>
        </w:div>
        <w:div w:id="1220022491">
          <w:marLeft w:val="0"/>
          <w:marRight w:val="0"/>
          <w:marTop w:val="0"/>
          <w:marBottom w:val="0"/>
          <w:divBdr>
            <w:top w:val="none" w:sz="0" w:space="0" w:color="auto"/>
            <w:left w:val="none" w:sz="0" w:space="0" w:color="auto"/>
            <w:bottom w:val="none" w:sz="0" w:space="0" w:color="auto"/>
            <w:right w:val="none" w:sz="0" w:space="0" w:color="auto"/>
          </w:divBdr>
        </w:div>
        <w:div w:id="557328729">
          <w:marLeft w:val="0"/>
          <w:marRight w:val="0"/>
          <w:marTop w:val="0"/>
          <w:marBottom w:val="0"/>
          <w:divBdr>
            <w:top w:val="none" w:sz="0" w:space="0" w:color="auto"/>
            <w:left w:val="none" w:sz="0" w:space="0" w:color="auto"/>
            <w:bottom w:val="none" w:sz="0" w:space="0" w:color="auto"/>
            <w:right w:val="none" w:sz="0" w:space="0" w:color="auto"/>
          </w:divBdr>
        </w:div>
        <w:div w:id="1059596502">
          <w:marLeft w:val="0"/>
          <w:marRight w:val="0"/>
          <w:marTop w:val="0"/>
          <w:marBottom w:val="0"/>
          <w:divBdr>
            <w:top w:val="none" w:sz="0" w:space="0" w:color="auto"/>
            <w:left w:val="none" w:sz="0" w:space="0" w:color="auto"/>
            <w:bottom w:val="none" w:sz="0" w:space="0" w:color="auto"/>
            <w:right w:val="none" w:sz="0" w:space="0" w:color="auto"/>
          </w:divBdr>
        </w:div>
        <w:div w:id="1056204200">
          <w:marLeft w:val="0"/>
          <w:marRight w:val="0"/>
          <w:marTop w:val="0"/>
          <w:marBottom w:val="0"/>
          <w:divBdr>
            <w:top w:val="none" w:sz="0" w:space="0" w:color="auto"/>
            <w:left w:val="none" w:sz="0" w:space="0" w:color="auto"/>
            <w:bottom w:val="none" w:sz="0" w:space="0" w:color="auto"/>
            <w:right w:val="none" w:sz="0" w:space="0" w:color="auto"/>
          </w:divBdr>
        </w:div>
        <w:div w:id="261108500">
          <w:marLeft w:val="0"/>
          <w:marRight w:val="0"/>
          <w:marTop w:val="0"/>
          <w:marBottom w:val="0"/>
          <w:divBdr>
            <w:top w:val="none" w:sz="0" w:space="0" w:color="auto"/>
            <w:left w:val="none" w:sz="0" w:space="0" w:color="auto"/>
            <w:bottom w:val="none" w:sz="0" w:space="0" w:color="auto"/>
            <w:right w:val="none" w:sz="0" w:space="0" w:color="auto"/>
          </w:divBdr>
        </w:div>
        <w:div w:id="644428445">
          <w:marLeft w:val="0"/>
          <w:marRight w:val="0"/>
          <w:marTop w:val="0"/>
          <w:marBottom w:val="0"/>
          <w:divBdr>
            <w:top w:val="none" w:sz="0" w:space="0" w:color="auto"/>
            <w:left w:val="none" w:sz="0" w:space="0" w:color="auto"/>
            <w:bottom w:val="none" w:sz="0" w:space="0" w:color="auto"/>
            <w:right w:val="none" w:sz="0" w:space="0" w:color="auto"/>
          </w:divBdr>
        </w:div>
        <w:div w:id="913706978">
          <w:marLeft w:val="0"/>
          <w:marRight w:val="0"/>
          <w:marTop w:val="0"/>
          <w:marBottom w:val="0"/>
          <w:divBdr>
            <w:top w:val="none" w:sz="0" w:space="0" w:color="auto"/>
            <w:left w:val="none" w:sz="0" w:space="0" w:color="auto"/>
            <w:bottom w:val="none" w:sz="0" w:space="0" w:color="auto"/>
            <w:right w:val="none" w:sz="0" w:space="0" w:color="auto"/>
          </w:divBdr>
        </w:div>
        <w:div w:id="1685668578">
          <w:marLeft w:val="0"/>
          <w:marRight w:val="0"/>
          <w:marTop w:val="0"/>
          <w:marBottom w:val="0"/>
          <w:divBdr>
            <w:top w:val="none" w:sz="0" w:space="0" w:color="auto"/>
            <w:left w:val="none" w:sz="0" w:space="0" w:color="auto"/>
            <w:bottom w:val="none" w:sz="0" w:space="0" w:color="auto"/>
            <w:right w:val="none" w:sz="0" w:space="0" w:color="auto"/>
          </w:divBdr>
        </w:div>
        <w:div w:id="2125417949">
          <w:marLeft w:val="0"/>
          <w:marRight w:val="0"/>
          <w:marTop w:val="0"/>
          <w:marBottom w:val="0"/>
          <w:divBdr>
            <w:top w:val="none" w:sz="0" w:space="0" w:color="auto"/>
            <w:left w:val="none" w:sz="0" w:space="0" w:color="auto"/>
            <w:bottom w:val="none" w:sz="0" w:space="0" w:color="auto"/>
            <w:right w:val="none" w:sz="0" w:space="0" w:color="auto"/>
          </w:divBdr>
        </w:div>
        <w:div w:id="1194808739">
          <w:marLeft w:val="0"/>
          <w:marRight w:val="0"/>
          <w:marTop w:val="0"/>
          <w:marBottom w:val="0"/>
          <w:divBdr>
            <w:top w:val="none" w:sz="0" w:space="0" w:color="auto"/>
            <w:left w:val="none" w:sz="0" w:space="0" w:color="auto"/>
            <w:bottom w:val="none" w:sz="0" w:space="0" w:color="auto"/>
            <w:right w:val="none" w:sz="0" w:space="0" w:color="auto"/>
          </w:divBdr>
        </w:div>
        <w:div w:id="1724938349">
          <w:marLeft w:val="0"/>
          <w:marRight w:val="0"/>
          <w:marTop w:val="0"/>
          <w:marBottom w:val="0"/>
          <w:divBdr>
            <w:top w:val="none" w:sz="0" w:space="0" w:color="auto"/>
            <w:left w:val="none" w:sz="0" w:space="0" w:color="auto"/>
            <w:bottom w:val="none" w:sz="0" w:space="0" w:color="auto"/>
            <w:right w:val="none" w:sz="0" w:space="0" w:color="auto"/>
          </w:divBdr>
        </w:div>
        <w:div w:id="58052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59506-4A3C-4889-8AA4-E136D62D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1553</Words>
  <Characters>8857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Niebuhr</dc:creator>
  <cp:lastModifiedBy>Loretta Goodwin</cp:lastModifiedBy>
  <cp:revision>2</cp:revision>
  <cp:lastPrinted>2013-06-28T00:29:00Z</cp:lastPrinted>
  <dcterms:created xsi:type="dcterms:W3CDTF">2014-12-12T12:48:00Z</dcterms:created>
  <dcterms:modified xsi:type="dcterms:W3CDTF">2014-12-12T12:48:00Z</dcterms:modified>
</cp:coreProperties>
</file>